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047B5" w14:textId="0E5EB858" w:rsidR="00E00E62" w:rsidRPr="00345A75" w:rsidRDefault="00E00E62" w:rsidP="00631BC2">
      <w:pPr>
        <w:pStyle w:val="Titel"/>
      </w:pPr>
      <w:r w:rsidRPr="00345A75">
        <w:t>Hinweise für Autoren</w:t>
      </w:r>
      <w:r w:rsidR="00263C55" w:rsidRPr="00345A75">
        <w:t xml:space="preserve"> der Schlesischen Geschichtsblätter</w:t>
      </w:r>
    </w:p>
    <w:p w14:paraId="19C2AE61" w14:textId="030E1B1C" w:rsidR="00263C55" w:rsidRPr="00345A75" w:rsidRDefault="00E00E62" w:rsidP="00E00E62">
      <w:r w:rsidRPr="00345A75">
        <w:t xml:space="preserve">Texte werden als </w:t>
      </w:r>
      <w:r w:rsidR="00263C55" w:rsidRPr="00345A75">
        <w:t>Text</w:t>
      </w:r>
      <w:r w:rsidRPr="00345A75">
        <w:t>-Datei</w:t>
      </w:r>
      <w:r w:rsidR="0060073C" w:rsidRPr="00345A75">
        <w:t xml:space="preserve"> (MS Word, Open Office etc.)</w:t>
      </w:r>
      <w:r w:rsidRPr="00345A75">
        <w:t xml:space="preserve"> </w:t>
      </w:r>
      <w:r w:rsidR="00263C55" w:rsidRPr="00345A75">
        <w:t xml:space="preserve">an </w:t>
      </w:r>
      <w:hyperlink r:id="rId8" w:history="1">
        <w:r w:rsidR="003313C1" w:rsidRPr="00345A75">
          <w:rPr>
            <w:rStyle w:val="Hyperlink"/>
          </w:rPr>
          <w:t>christian.speer@vfgs.eu</w:t>
        </w:r>
      </w:hyperlink>
      <w:r w:rsidR="003313C1" w:rsidRPr="00345A75">
        <w:t xml:space="preserve"> </w:t>
      </w:r>
      <w:r w:rsidRPr="00345A75">
        <w:t>erbeten. Abbildungen müssen eine Auflösung von mindestens 300 dpi haben</w:t>
      </w:r>
      <w:r w:rsidR="007018A9" w:rsidRPr="00345A75">
        <w:t>,</w:t>
      </w:r>
      <w:r w:rsidRPr="00345A75">
        <w:t xml:space="preserve"> die Quelle </w:t>
      </w:r>
      <w:r w:rsidR="000964FC" w:rsidRPr="00345A75">
        <w:t xml:space="preserve">und der gewünschte Bilduntertitel sind </w:t>
      </w:r>
      <w:r w:rsidRPr="00345A75">
        <w:t>anzugeben</w:t>
      </w:r>
      <w:r w:rsidR="00263C55" w:rsidRPr="00345A75">
        <w:t xml:space="preserve"> und der Autor versichert mit Übersendung der Bilder im Besitz der Publikationsrechte zu sein</w:t>
      </w:r>
      <w:r w:rsidR="003313C1" w:rsidRPr="00345A75">
        <w:t>.</w:t>
      </w:r>
      <w:r w:rsidR="006C0355" w:rsidRPr="00345A75">
        <w:t xml:space="preserve"> </w:t>
      </w:r>
      <w:r w:rsidR="00DE43E1" w:rsidRPr="00345A75">
        <w:t xml:space="preserve">Fügen Sie bitte keine Abbildungen in den Text ein, </w:t>
      </w:r>
      <w:r w:rsidR="007D2F0F" w:rsidRPr="00345A75">
        <w:t xml:space="preserve">sondern senden Sie die Abbildungen in separaten Dateien. </w:t>
      </w:r>
      <w:r w:rsidR="00AD60A3" w:rsidRPr="00345A75">
        <w:t>Verweisen Sie so im Text Ihres Beitrages auf die Abbildungen: (Abb. 1)</w:t>
      </w:r>
      <w:r w:rsidR="000847D9" w:rsidRPr="00345A75">
        <w:t>.</w:t>
      </w:r>
    </w:p>
    <w:p w14:paraId="72E71494" w14:textId="5ED017F2" w:rsidR="00E00E62" w:rsidRPr="00345A75" w:rsidRDefault="00E00E62" w:rsidP="00E00E62">
      <w:r w:rsidRPr="00345A75">
        <w:t xml:space="preserve">Über die Annahme der Texte </w:t>
      </w:r>
      <w:r w:rsidR="00D91F88" w:rsidRPr="00345A75">
        <w:t xml:space="preserve">und Abbildungen </w:t>
      </w:r>
      <w:r w:rsidRPr="00345A75">
        <w:t>entscheiden die Herausgeber.</w:t>
      </w:r>
    </w:p>
    <w:p w14:paraId="1D4143B5" w14:textId="7E0DB4EA" w:rsidR="00080804" w:rsidRPr="00345A75" w:rsidRDefault="00080804" w:rsidP="00E00E62">
      <w:r w:rsidRPr="00345A75">
        <w:t xml:space="preserve">Beiträge sollten den Umfang von ca. </w:t>
      </w:r>
      <w:r w:rsidRPr="00345A75">
        <w:rPr>
          <w:b/>
          <w:bCs/>
        </w:rPr>
        <w:t>35.000 Zeichen</w:t>
      </w:r>
      <w:r w:rsidRPr="00345A75">
        <w:t xml:space="preserve"> (inklusive Leerzeichen und Fußnoten) nicht überschreiten. Größere Beiträge können als Fortsetzung in zwei Beiträgen gedruckt werden.</w:t>
      </w:r>
    </w:p>
    <w:p w14:paraId="6EE26EB0" w14:textId="2BBEAEF5" w:rsidR="00FB66DC" w:rsidRPr="00345A75" w:rsidRDefault="00FB66DC" w:rsidP="00E00E62">
      <w:r w:rsidRPr="00345A75">
        <w:rPr>
          <w:b/>
          <w:bCs/>
        </w:rPr>
        <w:t>Benutzen Sie für Ihre Word-Datei bitte die Word-Vorlage</w:t>
      </w:r>
      <w:r w:rsidRPr="00345A75">
        <w:t>, die Sie ebenfalls als Download auf den Seiten des VfGS finden</w:t>
      </w:r>
      <w:r w:rsidR="00D91F88" w:rsidRPr="00345A75">
        <w:t xml:space="preserve"> oder hier erfragen: </w:t>
      </w:r>
      <w:hyperlink r:id="rId9" w:history="1">
        <w:r w:rsidR="00D91F88" w:rsidRPr="00345A75">
          <w:rPr>
            <w:rStyle w:val="Hyperlink"/>
          </w:rPr>
          <w:t>christian.speer@vfgs.eu</w:t>
        </w:r>
      </w:hyperlink>
    </w:p>
    <w:p w14:paraId="469559B6" w14:textId="37913CE0" w:rsidR="0060073C" w:rsidRPr="00345A75" w:rsidRDefault="00733D5B" w:rsidP="007018A9">
      <w:pPr>
        <w:pStyle w:val="berschrift1"/>
      </w:pPr>
      <w:r w:rsidRPr="00345A75">
        <w:t xml:space="preserve">1. </w:t>
      </w:r>
      <w:r w:rsidR="0060073C" w:rsidRPr="00345A75">
        <w:t>Einrichtung des Manuskripts</w:t>
      </w:r>
    </w:p>
    <w:p w14:paraId="2EF38EC8" w14:textId="6148915E" w:rsidR="007018A9" w:rsidRPr="00345A75" w:rsidRDefault="007018A9" w:rsidP="00733D5B">
      <w:pPr>
        <w:pStyle w:val="Listenabsatz"/>
        <w:numPr>
          <w:ilvl w:val="0"/>
          <w:numId w:val="1"/>
        </w:numPr>
        <w:ind w:left="284" w:hanging="284"/>
      </w:pPr>
      <w:r w:rsidRPr="00345A75">
        <w:t xml:space="preserve">Der Text sollte in der </w:t>
      </w:r>
      <w:r w:rsidRPr="00345A75">
        <w:rPr>
          <w:b/>
          <w:bCs/>
        </w:rPr>
        <w:t>Standardformatierung</w:t>
      </w:r>
      <w:r w:rsidRPr="00345A75">
        <w:t xml:space="preserve"> der jeweiligen Textverarbeitung </w:t>
      </w:r>
      <w:r w:rsidRPr="00345A75">
        <w:rPr>
          <w:b/>
          <w:bCs/>
          <w:u w:val="single"/>
        </w:rPr>
        <w:t>ohne</w:t>
      </w:r>
      <w:r w:rsidRPr="00345A75">
        <w:rPr>
          <w:b/>
          <w:bCs/>
        </w:rPr>
        <w:t xml:space="preserve"> zusätzliche Formatierungen und Worttrennungen</w:t>
      </w:r>
      <w:r w:rsidRPr="00345A75">
        <w:t xml:space="preserve"> eingereicht werden.</w:t>
      </w:r>
    </w:p>
    <w:p w14:paraId="33A64440" w14:textId="57B0E4EA" w:rsidR="007018A9" w:rsidRPr="00345A75" w:rsidRDefault="007018A9" w:rsidP="00733D5B">
      <w:pPr>
        <w:pStyle w:val="Listenabsatz"/>
        <w:numPr>
          <w:ilvl w:val="0"/>
          <w:numId w:val="1"/>
        </w:numPr>
        <w:ind w:left="284" w:hanging="284"/>
      </w:pPr>
      <w:r w:rsidRPr="00345A75">
        <w:t xml:space="preserve">Anmerkungen sind als </w:t>
      </w:r>
      <w:r w:rsidRPr="00345A75">
        <w:rPr>
          <w:b/>
          <w:bCs/>
        </w:rPr>
        <w:t>Fußnoten</w:t>
      </w:r>
      <w:r w:rsidRPr="00345A75">
        <w:t xml:space="preserve"> nicht als Endnoten zusetzen.</w:t>
      </w:r>
    </w:p>
    <w:p w14:paraId="384AD0C1" w14:textId="021E3288" w:rsidR="007018A9" w:rsidRPr="00345A75" w:rsidRDefault="007018A9" w:rsidP="00733D5B">
      <w:pPr>
        <w:pStyle w:val="Listenabsatz"/>
        <w:numPr>
          <w:ilvl w:val="0"/>
          <w:numId w:val="1"/>
        </w:numPr>
        <w:ind w:left="284" w:hanging="284"/>
      </w:pPr>
      <w:r w:rsidRPr="00345A75">
        <w:t xml:space="preserve">Bitte gliedern Sie Ihren Text mit sinnvollen </w:t>
      </w:r>
      <w:r w:rsidRPr="00345A75">
        <w:rPr>
          <w:b/>
          <w:bCs/>
        </w:rPr>
        <w:t>Zwischenüberschriften</w:t>
      </w:r>
      <w:r w:rsidRPr="00345A75">
        <w:t>.</w:t>
      </w:r>
    </w:p>
    <w:p w14:paraId="3F90962D" w14:textId="53966ABA" w:rsidR="007018A9" w:rsidRPr="00345A75" w:rsidRDefault="007018A9" w:rsidP="00733D5B">
      <w:pPr>
        <w:pStyle w:val="Listenabsatz"/>
        <w:numPr>
          <w:ilvl w:val="0"/>
          <w:numId w:val="1"/>
        </w:numPr>
        <w:ind w:left="284" w:hanging="284"/>
      </w:pPr>
      <w:r w:rsidRPr="00345A75">
        <w:t xml:space="preserve">Beenden Sie Ihren Beitrag mit einem </w:t>
      </w:r>
      <w:r w:rsidRPr="00345A75">
        <w:rPr>
          <w:b/>
          <w:bCs/>
        </w:rPr>
        <w:t>zusammenfassenden Absatz</w:t>
      </w:r>
      <w:r w:rsidRPr="00345A75">
        <w:t>.</w:t>
      </w:r>
    </w:p>
    <w:p w14:paraId="33CD0401" w14:textId="405BF011" w:rsidR="009E32B2" w:rsidRPr="00345A75" w:rsidRDefault="009E32B2" w:rsidP="00733D5B">
      <w:pPr>
        <w:pStyle w:val="Listenabsatz"/>
        <w:numPr>
          <w:ilvl w:val="0"/>
          <w:numId w:val="1"/>
        </w:numPr>
        <w:ind w:left="284" w:hanging="284"/>
      </w:pPr>
      <w:r w:rsidRPr="00345A75">
        <w:t>Gesperrte Leerzeichen</w:t>
      </w:r>
      <w:r w:rsidR="00A7788C" w:rsidRPr="00345A75">
        <w:t xml:space="preserve"> (Tastenkombination: </w:t>
      </w:r>
      <w:r w:rsidR="00DB7165" w:rsidRPr="00345A75">
        <w:t xml:space="preserve">Strg + </w:t>
      </w:r>
      <w:proofErr w:type="spellStart"/>
      <w:r w:rsidR="00DB7165" w:rsidRPr="00345A75">
        <w:t>Umsch</w:t>
      </w:r>
      <w:proofErr w:type="spellEnd"/>
      <w:r w:rsidR="00DB7165" w:rsidRPr="00345A75">
        <w:t>. + Space)</w:t>
      </w:r>
      <w:r w:rsidR="000F5A9D" w:rsidRPr="00345A75">
        <w:t xml:space="preserve">: Fügen Sie bitte </w:t>
      </w:r>
      <w:proofErr w:type="gramStart"/>
      <w:r w:rsidR="000F5A9D" w:rsidRPr="00345A75">
        <w:t>bei folgenden</w:t>
      </w:r>
      <w:proofErr w:type="gramEnd"/>
      <w:r w:rsidR="000F5A9D" w:rsidRPr="00345A75">
        <w:t xml:space="preserve"> Zeichenkombinationen </w:t>
      </w:r>
      <w:r w:rsidR="00315D1F" w:rsidRPr="00345A75">
        <w:t>ein:</w:t>
      </w:r>
    </w:p>
    <w:p w14:paraId="7105D5E0" w14:textId="69B220F5" w:rsidR="00117C32" w:rsidRPr="00345A75" w:rsidRDefault="00315D1F" w:rsidP="00A41A19">
      <w:pPr>
        <w:pStyle w:val="Listenabsatz"/>
        <w:numPr>
          <w:ilvl w:val="1"/>
          <w:numId w:val="1"/>
        </w:numPr>
        <w:ind w:left="851" w:hanging="284"/>
      </w:pPr>
      <w:r w:rsidRPr="00345A75">
        <w:t>Bei Sterbedaten zw</w:t>
      </w:r>
      <w:r w:rsidR="00936C72" w:rsidRPr="00345A75">
        <w:t>ischen dem Kreuz und der folgenden Zahl</w:t>
      </w:r>
      <w:r w:rsidR="00F32D13" w:rsidRPr="00345A75">
        <w:t>, das ge</w:t>
      </w:r>
      <w:r w:rsidR="00695254" w:rsidRPr="00345A75">
        <w:t>s</w:t>
      </w:r>
      <w:r w:rsidR="00F32D13" w:rsidRPr="00345A75">
        <w:t>perrt</w:t>
      </w:r>
      <w:r w:rsidR="00695254" w:rsidRPr="00345A75">
        <w:t xml:space="preserve">e </w:t>
      </w:r>
      <w:r w:rsidR="00F32D13" w:rsidRPr="00345A75">
        <w:t xml:space="preserve">Leerzeichen hat eine relative Größe von 25%: </w:t>
      </w:r>
      <w:r w:rsidR="00ED48D8" w:rsidRPr="00345A75">
        <w:t>†</w:t>
      </w:r>
      <w:r w:rsidR="00B2473E" w:rsidRPr="00345A75">
        <w:rPr>
          <w:w w:val="25"/>
        </w:rPr>
        <w:t> </w:t>
      </w:r>
      <w:r w:rsidR="00B2473E" w:rsidRPr="00345A75">
        <w:t>1526</w:t>
      </w:r>
    </w:p>
    <w:p w14:paraId="4FA9B5E6" w14:textId="0C8231AB" w:rsidR="00ED48D8" w:rsidRPr="00345A75" w:rsidRDefault="00B2473E" w:rsidP="00A41A19">
      <w:pPr>
        <w:pStyle w:val="Listenabsatz"/>
        <w:numPr>
          <w:ilvl w:val="1"/>
          <w:numId w:val="1"/>
        </w:numPr>
        <w:ind w:left="851" w:hanging="284"/>
      </w:pPr>
      <w:r w:rsidRPr="00345A75">
        <w:t>Bei der ›der Ältere</w:t>
      </w:r>
      <w:r w:rsidR="00695254" w:rsidRPr="00345A75">
        <w:t>‹ oder ›der Jüngere‹</w:t>
      </w:r>
      <w:r w:rsidR="00EA3A59" w:rsidRPr="00345A75">
        <w:t>, das gesperrte Leerzeichen hat eine relative Größe von 25%: d.</w:t>
      </w:r>
      <w:r w:rsidR="00EA3A59" w:rsidRPr="00345A75">
        <w:rPr>
          <w:w w:val="25"/>
        </w:rPr>
        <w:t> </w:t>
      </w:r>
      <w:r w:rsidR="00EA3A59" w:rsidRPr="00345A75">
        <w:t>J.</w:t>
      </w:r>
      <w:r w:rsidR="006F5599" w:rsidRPr="00345A75">
        <w:t xml:space="preserve"> bzw. d.</w:t>
      </w:r>
      <w:r w:rsidR="006F5599" w:rsidRPr="00345A75">
        <w:rPr>
          <w:w w:val="25"/>
        </w:rPr>
        <w:t> </w:t>
      </w:r>
      <w:r w:rsidR="006F5599" w:rsidRPr="00345A75">
        <w:t>Ä.</w:t>
      </w:r>
    </w:p>
    <w:p w14:paraId="0440E874" w14:textId="7A417951" w:rsidR="00ED48D8" w:rsidRPr="00345A75" w:rsidRDefault="00EA1C84" w:rsidP="00A41A19">
      <w:pPr>
        <w:pStyle w:val="Listenabsatz"/>
        <w:numPr>
          <w:ilvl w:val="1"/>
          <w:numId w:val="1"/>
        </w:numPr>
        <w:ind w:left="851" w:hanging="284"/>
      </w:pPr>
      <w:r w:rsidRPr="00345A75">
        <w:t>Bei Datumsangaben zwischen der Zahl und dem Monat</w:t>
      </w:r>
      <w:r w:rsidR="00DF1FF9" w:rsidRPr="00345A75">
        <w:t xml:space="preserve">: </w:t>
      </w:r>
      <w:r w:rsidR="00ED48D8" w:rsidRPr="00345A75">
        <w:t>1. Mai</w:t>
      </w:r>
    </w:p>
    <w:p w14:paraId="693C92EF" w14:textId="36FF65EF" w:rsidR="00524A26" w:rsidRPr="00345A75" w:rsidRDefault="00524A26" w:rsidP="00A41A19">
      <w:pPr>
        <w:pStyle w:val="Listenabsatz"/>
        <w:numPr>
          <w:ilvl w:val="1"/>
          <w:numId w:val="1"/>
        </w:numPr>
        <w:ind w:left="851" w:hanging="284"/>
      </w:pPr>
      <w:r w:rsidRPr="00345A75">
        <w:t>Bei Nummerierungen: Nr. 1</w:t>
      </w:r>
    </w:p>
    <w:p w14:paraId="416EFD43" w14:textId="3CD6BB79" w:rsidR="00CE1BFD" w:rsidRPr="00345A75" w:rsidRDefault="00CE1BFD" w:rsidP="00A41A19">
      <w:pPr>
        <w:pStyle w:val="Listenabsatz"/>
        <w:numPr>
          <w:ilvl w:val="1"/>
          <w:numId w:val="1"/>
        </w:numPr>
        <w:ind w:left="851" w:hanging="284"/>
      </w:pPr>
      <w:r w:rsidRPr="00345A75">
        <w:t>Bei Band-Angaben im Literaturverzeichnis: Bd. 1</w:t>
      </w:r>
    </w:p>
    <w:p w14:paraId="131E1B97" w14:textId="7C6F0CC8" w:rsidR="00ED48D8" w:rsidRPr="00345A75" w:rsidRDefault="00DF1FF9" w:rsidP="00A41A19">
      <w:pPr>
        <w:pStyle w:val="Listenabsatz"/>
        <w:numPr>
          <w:ilvl w:val="1"/>
          <w:numId w:val="1"/>
        </w:numPr>
        <w:ind w:left="851" w:hanging="284"/>
      </w:pPr>
      <w:r w:rsidRPr="00345A75">
        <w:t>Bei der Angabe eines Jahrhunder</w:t>
      </w:r>
      <w:r w:rsidR="00C026BD" w:rsidRPr="00345A75">
        <w:t xml:space="preserve">ts zwischen der Zahl und dem Wort: </w:t>
      </w:r>
      <w:r w:rsidR="00ED48D8" w:rsidRPr="00345A75">
        <w:t>16.</w:t>
      </w:r>
      <w:r w:rsidR="00367F4E" w:rsidRPr="00345A75">
        <w:t> Jahrhundert</w:t>
      </w:r>
    </w:p>
    <w:p w14:paraId="2D4312CC" w14:textId="4A848BA2" w:rsidR="00DB4CE7" w:rsidRPr="00345A75" w:rsidRDefault="00C45E9C" w:rsidP="00A41A19">
      <w:pPr>
        <w:pStyle w:val="Listenabsatz"/>
        <w:numPr>
          <w:ilvl w:val="1"/>
          <w:numId w:val="1"/>
        </w:numPr>
        <w:ind w:left="851" w:hanging="284"/>
      </w:pPr>
      <w:r w:rsidRPr="00345A75">
        <w:t>Zwischen akademischen Titeln und dem Namen: Prof. Dr. Mustermann</w:t>
      </w:r>
    </w:p>
    <w:p w14:paraId="630F58D6" w14:textId="7F9F228C" w:rsidR="002B2D12" w:rsidRPr="00345A75" w:rsidRDefault="0010282B" w:rsidP="00A41A19">
      <w:pPr>
        <w:pStyle w:val="Listenabsatz"/>
        <w:numPr>
          <w:ilvl w:val="1"/>
          <w:numId w:val="1"/>
        </w:numPr>
        <w:ind w:left="851" w:hanging="284"/>
      </w:pPr>
      <w:r w:rsidRPr="00345A75">
        <w:t>Zwischen dem Namen und</w:t>
      </w:r>
      <w:r w:rsidR="00211FEC" w:rsidRPr="00345A75">
        <w:t xml:space="preserve"> einer etwaigen römischen Zahl: Friedrich II.</w:t>
      </w:r>
    </w:p>
    <w:p w14:paraId="051CC6F8" w14:textId="15371020" w:rsidR="00EE1747" w:rsidRPr="00345A75" w:rsidRDefault="00C14A31" w:rsidP="00A41A19">
      <w:pPr>
        <w:pStyle w:val="Listenabsatz"/>
        <w:numPr>
          <w:ilvl w:val="1"/>
          <w:numId w:val="1"/>
        </w:numPr>
        <w:ind w:left="851" w:hanging="284"/>
      </w:pPr>
      <w:r w:rsidRPr="00345A75">
        <w:t>Zwischen Straßenname und Hausnummer: Rosenstr. </w:t>
      </w:r>
      <w:r w:rsidR="00483193" w:rsidRPr="00345A75">
        <w:t>8</w:t>
      </w:r>
    </w:p>
    <w:p w14:paraId="24589A1F" w14:textId="0FBF004E" w:rsidR="0049654A" w:rsidRPr="00345A75" w:rsidRDefault="00231275" w:rsidP="00557F4D">
      <w:pPr>
        <w:pStyle w:val="Listenabsatz"/>
        <w:numPr>
          <w:ilvl w:val="0"/>
          <w:numId w:val="1"/>
        </w:numPr>
        <w:ind w:left="284" w:hanging="284"/>
      </w:pPr>
      <w:r w:rsidRPr="00345A75">
        <w:t>Als ›bis-Strich‹ zwischen Zahlen (Seitenzahlen, Jahreszahlen etc.) steht</w:t>
      </w:r>
      <w:r w:rsidR="00782FAD" w:rsidRPr="00345A75">
        <w:t xml:space="preserve"> ›Gedankenstrich‹ (Halbgeviertstrich)</w:t>
      </w:r>
      <w:r w:rsidR="00557F4D" w:rsidRPr="00345A75">
        <w:t>: S. 1–12</w:t>
      </w:r>
      <w:r w:rsidR="00055821" w:rsidRPr="00345A75">
        <w:t xml:space="preserve"> oder </w:t>
      </w:r>
      <w:r w:rsidR="009538FA" w:rsidRPr="00345A75">
        <w:t>1527–1530</w:t>
      </w:r>
    </w:p>
    <w:p w14:paraId="4A185E0F" w14:textId="4C5D4BBB" w:rsidR="0060073C" w:rsidRPr="00345A75" w:rsidRDefault="00733D5B" w:rsidP="0060073C">
      <w:pPr>
        <w:pStyle w:val="berschrift1"/>
      </w:pPr>
      <w:r w:rsidRPr="00345A75">
        <w:t xml:space="preserve">2. </w:t>
      </w:r>
      <w:r w:rsidR="0060073C" w:rsidRPr="00345A75">
        <w:t>Zitate</w:t>
      </w:r>
    </w:p>
    <w:p w14:paraId="00728BB1" w14:textId="6656465C" w:rsidR="007018A9" w:rsidRPr="00345A75" w:rsidRDefault="0060073C" w:rsidP="0060073C">
      <w:r w:rsidRPr="00345A75">
        <w:t>Wörtliche Zitate in Anführungszeichen</w:t>
      </w:r>
      <w:r w:rsidR="0025431E" w:rsidRPr="00345A75">
        <w:t xml:space="preserve"> und kursiv</w:t>
      </w:r>
      <w:r w:rsidR="007018A9" w:rsidRPr="00345A75">
        <w:t>:</w:t>
      </w:r>
    </w:p>
    <w:p w14:paraId="46674D28" w14:textId="3DF25ECA" w:rsidR="007018A9" w:rsidRPr="00345A75" w:rsidRDefault="007018A9" w:rsidP="0025431E">
      <w:pPr>
        <w:pStyle w:val="Zitat"/>
      </w:pPr>
      <w:r w:rsidRPr="00345A75">
        <w:t xml:space="preserve">Grünhagen schreibt, </w:t>
      </w:r>
      <w:r w:rsidR="00FB66DC" w:rsidRPr="00345A75">
        <w:t>»</w:t>
      </w:r>
      <w:r w:rsidRPr="00345A75">
        <w:rPr>
          <w:i/>
          <w:iCs w:val="0"/>
        </w:rPr>
        <w:t>d</w:t>
      </w:r>
      <w:r w:rsidR="0060073C" w:rsidRPr="00345A75">
        <w:rPr>
          <w:i/>
          <w:iCs w:val="0"/>
        </w:rPr>
        <w:t>as</w:t>
      </w:r>
      <w:r w:rsidRPr="00345A75">
        <w:rPr>
          <w:i/>
          <w:iCs w:val="0"/>
        </w:rPr>
        <w:t>s</w:t>
      </w:r>
      <w:r w:rsidR="0060073C" w:rsidRPr="00345A75">
        <w:rPr>
          <w:i/>
          <w:iCs w:val="0"/>
        </w:rPr>
        <w:t xml:space="preserve"> </w:t>
      </w:r>
      <w:r w:rsidRPr="00345A75">
        <w:rPr>
          <w:i/>
          <w:iCs w:val="0"/>
        </w:rPr>
        <w:t>dies angesichts der Quellenlage unmöglich sei</w:t>
      </w:r>
      <w:r w:rsidR="00FB66DC" w:rsidRPr="00345A75">
        <w:t>«.</w:t>
      </w:r>
    </w:p>
    <w:p w14:paraId="7D1531D6" w14:textId="77777777" w:rsidR="007018A9" w:rsidRPr="00345A75" w:rsidRDefault="0060073C" w:rsidP="0060073C">
      <w:r w:rsidRPr="00345A75">
        <w:t>Auslassungen beim Zitieren durch […] kenntlich machen</w:t>
      </w:r>
      <w:r w:rsidR="007018A9" w:rsidRPr="00345A75">
        <w:t>:</w:t>
      </w:r>
    </w:p>
    <w:p w14:paraId="79F44A00" w14:textId="64CDA786" w:rsidR="0060073C" w:rsidRPr="00345A75" w:rsidRDefault="00CE5B43" w:rsidP="0025431E">
      <w:pPr>
        <w:pStyle w:val="Zitat"/>
      </w:pPr>
      <w:r w:rsidRPr="00345A75">
        <w:t>»</w:t>
      </w:r>
      <w:r w:rsidR="0060073C" w:rsidRPr="00345A75">
        <w:rPr>
          <w:i/>
          <w:iCs w:val="0"/>
        </w:rPr>
        <w:t>Das Haus</w:t>
      </w:r>
      <w:r w:rsidR="007018A9" w:rsidRPr="00345A75">
        <w:rPr>
          <w:i/>
          <w:iCs w:val="0"/>
        </w:rPr>
        <w:t xml:space="preserve"> am Ring</w:t>
      </w:r>
      <w:r w:rsidR="0060073C" w:rsidRPr="00345A75">
        <w:rPr>
          <w:i/>
          <w:iCs w:val="0"/>
        </w:rPr>
        <w:t xml:space="preserve"> […] ist ein Fachwerkhaus</w:t>
      </w:r>
      <w:r w:rsidR="0060073C" w:rsidRPr="00345A75">
        <w:t>.</w:t>
      </w:r>
      <w:r w:rsidRPr="00345A75">
        <w:t>«</w:t>
      </w:r>
    </w:p>
    <w:p w14:paraId="2C830A8E" w14:textId="2BC047AA" w:rsidR="0060073C" w:rsidRPr="00345A75" w:rsidRDefault="0060073C" w:rsidP="0060073C">
      <w:r w:rsidRPr="00345A75">
        <w:t xml:space="preserve">Buch-, Zeitungs- und Zeitschriftentitel im </w:t>
      </w:r>
      <w:r w:rsidR="00CE5B43" w:rsidRPr="00345A75">
        <w:t xml:space="preserve">Text sowie ›uneigentliche Rede‹ </w:t>
      </w:r>
      <w:r w:rsidRPr="00345A75">
        <w:t>in einfache Anführungszeichen:</w:t>
      </w:r>
    </w:p>
    <w:p w14:paraId="3A38B869" w14:textId="4817AB98" w:rsidR="0060073C" w:rsidRPr="00345A75" w:rsidRDefault="0060073C" w:rsidP="0025431E">
      <w:pPr>
        <w:pStyle w:val="Zitat"/>
      </w:pPr>
      <w:r w:rsidRPr="00345A75">
        <w:t xml:space="preserve">Er schrieb regelmäßig in der </w:t>
      </w:r>
      <w:r w:rsidR="00CE5B43" w:rsidRPr="00345A75">
        <w:t>›</w:t>
      </w:r>
      <w:r w:rsidRPr="00345A75">
        <w:t>Schlesischen Zeitung</w:t>
      </w:r>
      <w:r w:rsidR="00CE5B43" w:rsidRPr="00345A75">
        <w:t>‹</w:t>
      </w:r>
      <w:r w:rsidRPr="00345A75">
        <w:t>.</w:t>
      </w:r>
    </w:p>
    <w:p w14:paraId="41E858C7" w14:textId="5C6B029C" w:rsidR="00B343AE" w:rsidRPr="00345A75" w:rsidRDefault="00733D5B" w:rsidP="00631BC2">
      <w:pPr>
        <w:pStyle w:val="berschrift1"/>
      </w:pPr>
      <w:r w:rsidRPr="00345A75">
        <w:lastRenderedPageBreak/>
        <w:t xml:space="preserve">3. </w:t>
      </w:r>
      <w:r w:rsidR="00E00E62" w:rsidRPr="00345A75">
        <w:t>Zitierrichtlinien</w:t>
      </w:r>
      <w:r w:rsidR="0060073C" w:rsidRPr="00345A75">
        <w:t xml:space="preserve"> für Literatur und Quellen</w:t>
      </w:r>
    </w:p>
    <w:p w14:paraId="1FC9D39F" w14:textId="58831FAE" w:rsidR="00E00E62" w:rsidRPr="00345A75" w:rsidRDefault="00E00E62" w:rsidP="00631BC2">
      <w:pPr>
        <w:pStyle w:val="berschrift2"/>
      </w:pPr>
      <w:r w:rsidRPr="00345A75">
        <w:t>Fußnoten</w:t>
      </w:r>
    </w:p>
    <w:p w14:paraId="745EEBAC" w14:textId="77777777" w:rsidR="005D4139" w:rsidRPr="00345A75" w:rsidRDefault="008A196A" w:rsidP="00E00E62">
      <w:r w:rsidRPr="00345A75">
        <w:rPr>
          <w:b/>
          <w:bCs/>
        </w:rPr>
        <w:t>Im Text:</w:t>
      </w:r>
    </w:p>
    <w:p w14:paraId="5A9DCEDF" w14:textId="5CE2658E" w:rsidR="003313C1" w:rsidRPr="00345A75" w:rsidRDefault="00E00E62" w:rsidP="00E00E62">
      <w:r w:rsidRPr="00345A75">
        <w:t xml:space="preserve">Fußnotenziffern am Ende des Zitats setzen, sonst nach dem Wort, Satz oder Abschnitt, auf den sich die Anmerkung bezieht. </w:t>
      </w:r>
      <w:r w:rsidR="003313C1" w:rsidRPr="00345A75">
        <w:t>Am Ende eines Satzes bzw. Absatzes ist die Fußnote nach dem Punkt zu setzen</w:t>
      </w:r>
      <w:r w:rsidR="00986BB4" w:rsidRPr="00345A75">
        <w:t>.</w:t>
      </w:r>
    </w:p>
    <w:p w14:paraId="3C4BB17A" w14:textId="77777777" w:rsidR="005D4139" w:rsidRPr="00345A75" w:rsidRDefault="008A196A" w:rsidP="00E00E62">
      <w:r w:rsidRPr="00345A75">
        <w:rPr>
          <w:b/>
          <w:bCs/>
        </w:rPr>
        <w:t>Im Fußnotenbereich:</w:t>
      </w:r>
    </w:p>
    <w:p w14:paraId="1CC83416" w14:textId="2B7ED8B0" w:rsidR="00E00E62" w:rsidRPr="00345A75" w:rsidRDefault="003313C1" w:rsidP="00E00E62">
      <w:r w:rsidRPr="00345A75">
        <w:t>Der Fußnotentext</w:t>
      </w:r>
      <w:r w:rsidR="00E00E62" w:rsidRPr="00345A75">
        <w:t xml:space="preserve"> beginn</w:t>
      </w:r>
      <w:r w:rsidRPr="00345A75">
        <w:t>t</w:t>
      </w:r>
      <w:r w:rsidR="00E00E62" w:rsidRPr="00345A75">
        <w:t xml:space="preserve"> mit einem Großbuchstaben und ende</w:t>
      </w:r>
      <w:r w:rsidR="00B343AE" w:rsidRPr="00345A75">
        <w:t>t</w:t>
      </w:r>
      <w:r w:rsidR="00E00E62" w:rsidRPr="00345A75">
        <w:t xml:space="preserve"> mit einem Punkt.</w:t>
      </w:r>
    </w:p>
    <w:p w14:paraId="5763C866" w14:textId="35052F72" w:rsidR="00A82E4E" w:rsidRPr="00345A75" w:rsidRDefault="00AB4F44" w:rsidP="00E00E62">
      <w:r w:rsidRPr="00345A75">
        <w:t xml:space="preserve">Nach der </w:t>
      </w:r>
      <w:r w:rsidR="00F326CD" w:rsidRPr="00345A75">
        <w:t>Fußnotenziffer</w:t>
      </w:r>
      <w:r w:rsidRPr="00345A75">
        <w:t xml:space="preserve"> folgt </w:t>
      </w:r>
      <w:r w:rsidRPr="00345A75">
        <w:rPr>
          <w:b/>
          <w:bCs/>
        </w:rPr>
        <w:t>KEIN</w:t>
      </w:r>
      <w:r w:rsidRPr="00345A75">
        <w:t xml:space="preserve"> Leerzeichen, sondern </w:t>
      </w:r>
      <w:r w:rsidR="002E0D4C" w:rsidRPr="00345A75">
        <w:t xml:space="preserve">ein einfacher </w:t>
      </w:r>
      <w:r w:rsidR="002E0D4C" w:rsidRPr="00345A75">
        <w:rPr>
          <w:b/>
          <w:bCs/>
        </w:rPr>
        <w:t>Tabulator</w:t>
      </w:r>
      <w:r w:rsidR="002E0D4C" w:rsidRPr="00345A75">
        <w:t>-Abstand.</w:t>
      </w:r>
    </w:p>
    <w:p w14:paraId="2078905F" w14:textId="5E8A6B0B" w:rsidR="003313C1" w:rsidRPr="00345A75" w:rsidRDefault="00631BC2" w:rsidP="00E00E62">
      <w:r w:rsidRPr="00345A75">
        <w:t>In den Fußnoten werden</w:t>
      </w:r>
      <w:r w:rsidR="00B343AE" w:rsidRPr="00345A75">
        <w:t xml:space="preserve"> </w:t>
      </w:r>
      <w:r w:rsidR="00B343AE" w:rsidRPr="00345A75">
        <w:rPr>
          <w:b/>
          <w:bCs/>
        </w:rPr>
        <w:t>Literaturangaben</w:t>
      </w:r>
      <w:r w:rsidR="00B343AE" w:rsidRPr="00345A75">
        <w:t xml:space="preserve"> </w:t>
      </w:r>
      <w:r w:rsidR="000964FC" w:rsidRPr="00345A75">
        <w:t xml:space="preserve">nach den folgenden Beispielen </w:t>
      </w:r>
      <w:r w:rsidR="000964FC" w:rsidRPr="00345A75">
        <w:rPr>
          <w:b/>
          <w:bCs/>
        </w:rPr>
        <w:t>ge</w:t>
      </w:r>
      <w:r w:rsidR="00B343AE" w:rsidRPr="00345A75">
        <w:rPr>
          <w:b/>
          <w:bCs/>
        </w:rPr>
        <w:t>kürzt wiedergegeben</w:t>
      </w:r>
      <w:r w:rsidRPr="00345A75">
        <w:t xml:space="preserve"> (die vollständige Angabe erfolgt im </w:t>
      </w:r>
      <w:r w:rsidRPr="00345A75">
        <w:rPr>
          <w:b/>
          <w:bCs/>
        </w:rPr>
        <w:t>Literatur-/Quellenverzeichnis</w:t>
      </w:r>
      <w:r w:rsidRPr="00345A75">
        <w:t xml:space="preserve"> zum jeweiligen Beitrag)</w:t>
      </w:r>
      <w:r w:rsidR="00E7013C" w:rsidRPr="00345A75">
        <w:t>:</w:t>
      </w:r>
    </w:p>
    <w:p w14:paraId="3C40E080" w14:textId="63911ED9" w:rsidR="00B343AE" w:rsidRPr="00345A75" w:rsidRDefault="00B343AE" w:rsidP="0025431E">
      <w:pPr>
        <w:pStyle w:val="Zitat"/>
      </w:pPr>
      <w:r w:rsidRPr="00345A75">
        <w:rPr>
          <w:smallCaps/>
        </w:rPr>
        <w:t>Grünhagen</w:t>
      </w:r>
      <w:r w:rsidRPr="00345A75">
        <w:t xml:space="preserve"> (1865), S. 13.</w:t>
      </w:r>
      <w:r w:rsidR="008B3B4F">
        <w:rPr>
          <w:rStyle w:val="Funotenzeichen"/>
        </w:rPr>
        <w:footnoteReference w:id="1"/>
      </w:r>
    </w:p>
    <w:p w14:paraId="4329452A" w14:textId="7A1E610E" w:rsidR="00B343AE" w:rsidRPr="00345A75" w:rsidRDefault="00B343AE" w:rsidP="0025431E">
      <w:r w:rsidRPr="00345A75">
        <w:t xml:space="preserve">Bei mehreren Arbeiten eines Autors im selben Jahr wird mit </w:t>
      </w:r>
      <w:r w:rsidR="00631BC2" w:rsidRPr="00345A75">
        <w:t>Kleinbuchstaben</w:t>
      </w:r>
      <w:r w:rsidRPr="00345A75">
        <w:t xml:space="preserve"> unterschieden:</w:t>
      </w:r>
    </w:p>
    <w:p w14:paraId="624F92B3" w14:textId="4E54D77D" w:rsidR="00B343AE" w:rsidRPr="00345A75" w:rsidRDefault="00B343AE" w:rsidP="0025431E">
      <w:pPr>
        <w:pStyle w:val="Zitat"/>
      </w:pPr>
      <w:r w:rsidRPr="00345A75">
        <w:rPr>
          <w:smallCaps/>
        </w:rPr>
        <w:t>Jecht</w:t>
      </w:r>
      <w:r w:rsidRPr="00345A75">
        <w:t xml:space="preserve"> (1892a), S. 14–21.</w:t>
      </w:r>
    </w:p>
    <w:p w14:paraId="22C37A12" w14:textId="24A6C937" w:rsidR="00B343AE" w:rsidRPr="00345A75" w:rsidRDefault="00B343AE" w:rsidP="0025431E">
      <w:pPr>
        <w:pStyle w:val="Zitat"/>
      </w:pPr>
      <w:r w:rsidRPr="00345A75">
        <w:rPr>
          <w:smallCaps/>
        </w:rPr>
        <w:t>Jecht</w:t>
      </w:r>
      <w:r w:rsidRPr="00345A75">
        <w:t xml:space="preserve"> (1892b), S. 35–36.</w:t>
      </w:r>
    </w:p>
    <w:p w14:paraId="78AD2AF3" w14:textId="6DD85865" w:rsidR="00EC366F" w:rsidRPr="00345A75" w:rsidRDefault="00CE5B43" w:rsidP="00CE5B43">
      <w:r w:rsidRPr="00345A75">
        <w:t xml:space="preserve">Die Autorennamen stehen in den Fußnoten in </w:t>
      </w:r>
      <w:r w:rsidRPr="00345A75">
        <w:rPr>
          <w:smallCaps/>
        </w:rPr>
        <w:t>Kapitälchen</w:t>
      </w:r>
      <w:r w:rsidRPr="00345A75">
        <w:t xml:space="preserve"> (Tastenkombination auf Windows-Computern: Strg. + Umschalten + Q zugleich drücken</w:t>
      </w:r>
      <w:r w:rsidR="006A19D3" w:rsidRPr="00345A75">
        <w:t>)</w:t>
      </w:r>
      <w:r w:rsidR="00EC366F" w:rsidRPr="00345A75">
        <w:t>.</w:t>
      </w:r>
    </w:p>
    <w:p w14:paraId="2D820F2F" w14:textId="3CCA1ED5" w:rsidR="002D0C95" w:rsidRPr="00345A75" w:rsidRDefault="00EC366F" w:rsidP="00CE5B43">
      <w:r w:rsidRPr="00345A75">
        <w:rPr>
          <w:smallCaps/>
        </w:rPr>
        <w:t>Kapitälchen</w:t>
      </w:r>
      <w:r w:rsidRPr="00345A75">
        <w:t xml:space="preserve"> sind etwas anders als GROSSBUCHSTABEN.</w:t>
      </w:r>
    </w:p>
    <w:p w14:paraId="23A645A8" w14:textId="77777777" w:rsidR="002D0C95" w:rsidRPr="00345A75" w:rsidRDefault="002D0C95" w:rsidP="00CE5B43"/>
    <w:p w14:paraId="3CC32759" w14:textId="21FE98EF" w:rsidR="007F4BCC" w:rsidRPr="00345A75" w:rsidRDefault="007F4BCC" w:rsidP="00CE5B43">
      <w:r w:rsidRPr="00345A75">
        <w:sym w:font="Wingdings" w:char="F0E8"/>
      </w:r>
      <w:r w:rsidRPr="00345A75">
        <w:t xml:space="preserve"> Die Kurzzitierweise ist jedes Mal zu verwenden</w:t>
      </w:r>
      <w:r w:rsidR="00EB617E" w:rsidRPr="00345A75">
        <w:t xml:space="preserve"> (kein: Ebd.</w:t>
      </w:r>
      <w:r w:rsidR="00393175" w:rsidRPr="00345A75">
        <w:t>)</w:t>
      </w:r>
      <w:r w:rsidR="003F3341" w:rsidRPr="00345A75">
        <w:t xml:space="preserve"> Auch bei </w:t>
      </w:r>
      <w:r w:rsidR="009E5892" w:rsidRPr="00345A75">
        <w:t>aufeinanderfolgenden</w:t>
      </w:r>
      <w:r w:rsidR="003F3341" w:rsidRPr="00345A75">
        <w:t xml:space="preserve"> Fußnoten, in denen au</w:t>
      </w:r>
      <w:r w:rsidR="00073D05" w:rsidRPr="00345A75">
        <w:t>f denselben Autor verweisen wird. Nur innerhalb einer Fußnot</w:t>
      </w:r>
      <w:r w:rsidR="001C5443" w:rsidRPr="00345A75">
        <w:t>e darf gegeben</w:t>
      </w:r>
      <w:r w:rsidR="00D03992" w:rsidRPr="00345A75">
        <w:t>en</w:t>
      </w:r>
      <w:r w:rsidR="001C5443" w:rsidRPr="00345A75">
        <w:t xml:space="preserve">falls auf den zuvor genannten </w:t>
      </w:r>
      <w:r w:rsidR="00D03992" w:rsidRPr="00345A75">
        <w:t>Titel mit ›ebd.‹</w:t>
      </w:r>
      <w:r w:rsidRPr="00345A75">
        <w:t xml:space="preserve"> </w:t>
      </w:r>
      <w:r w:rsidR="00D03992" w:rsidRPr="00345A75">
        <w:t>verweisen werden.</w:t>
      </w:r>
    </w:p>
    <w:p w14:paraId="2307B76D" w14:textId="77777777" w:rsidR="00672710" w:rsidRPr="00345A75" w:rsidRDefault="00672710" w:rsidP="00CE5B43"/>
    <w:p w14:paraId="25F4731A" w14:textId="13B84101" w:rsidR="00631BC2" w:rsidRPr="00345A75" w:rsidRDefault="00631BC2" w:rsidP="003C415E">
      <w:pPr>
        <w:pStyle w:val="berschrift2"/>
      </w:pPr>
      <w:r w:rsidRPr="00345A75">
        <w:t>Seitenangaben</w:t>
      </w:r>
    </w:p>
    <w:p w14:paraId="2DF0623F" w14:textId="0B79DCD4" w:rsidR="00631BC2" w:rsidRPr="00345A75" w:rsidRDefault="00631BC2" w:rsidP="00631BC2">
      <w:r w:rsidRPr="00345A75">
        <w:t xml:space="preserve">Genau eine Seite: </w:t>
      </w:r>
      <w:r w:rsidRPr="00345A75">
        <w:rPr>
          <w:b/>
          <w:bCs/>
        </w:rPr>
        <w:t>S.</w:t>
      </w:r>
      <w:r w:rsidR="00601512" w:rsidRPr="00345A75">
        <w:rPr>
          <w:b/>
          <w:bCs/>
        </w:rPr>
        <w:t> </w:t>
      </w:r>
      <w:r w:rsidRPr="00345A75">
        <w:rPr>
          <w:b/>
          <w:bCs/>
        </w:rPr>
        <w:t>1</w:t>
      </w:r>
    </w:p>
    <w:p w14:paraId="79F5CE65" w14:textId="6FF3D18E" w:rsidR="00631BC2" w:rsidRPr="00345A75" w:rsidRDefault="00631BC2" w:rsidP="00631BC2">
      <w:r w:rsidRPr="00345A75">
        <w:t>Eine</w:t>
      </w:r>
      <w:r w:rsidR="003C415E" w:rsidRPr="00345A75">
        <w:t xml:space="preserve"> </w:t>
      </w:r>
      <w:r w:rsidRPr="00345A75">
        <w:t xml:space="preserve">und die folgende Seite: </w:t>
      </w:r>
      <w:r w:rsidRPr="00345A75">
        <w:rPr>
          <w:b/>
          <w:bCs/>
        </w:rPr>
        <w:t>S.</w:t>
      </w:r>
      <w:r w:rsidR="00B733EC" w:rsidRPr="00345A75">
        <w:rPr>
          <w:b/>
          <w:bCs/>
        </w:rPr>
        <w:t> </w:t>
      </w:r>
      <w:r w:rsidRPr="00345A75">
        <w:rPr>
          <w:b/>
          <w:bCs/>
        </w:rPr>
        <w:t>1</w:t>
      </w:r>
      <w:r w:rsidR="002D0C95" w:rsidRPr="00345A75">
        <w:rPr>
          <w:b/>
          <w:bCs/>
          <w:w w:val="25"/>
        </w:rPr>
        <w:t> </w:t>
      </w:r>
      <w:r w:rsidRPr="00345A75">
        <w:rPr>
          <w:b/>
          <w:bCs/>
        </w:rPr>
        <w:t>f</w:t>
      </w:r>
      <w:r w:rsidR="003C415E" w:rsidRPr="00345A75">
        <w:rPr>
          <w:b/>
          <w:bCs/>
        </w:rPr>
        <w:t>.</w:t>
      </w:r>
      <w:r w:rsidR="00CE5B43" w:rsidRPr="00345A75">
        <w:t xml:space="preserve"> (zwischen der Zahl und dem f steht ein auf 25% skaliertes gesperrtes Leerzeichen)</w:t>
      </w:r>
    </w:p>
    <w:p w14:paraId="65FBEBC7" w14:textId="47E5BCD2" w:rsidR="00631BC2" w:rsidRPr="00345A75" w:rsidRDefault="003C415E" w:rsidP="00631BC2">
      <w:r w:rsidRPr="00345A75">
        <w:t xml:space="preserve">Mehr als eine folgende Seite: </w:t>
      </w:r>
      <w:r w:rsidR="00631BC2" w:rsidRPr="00345A75">
        <w:rPr>
          <w:b/>
          <w:bCs/>
        </w:rPr>
        <w:t>S.</w:t>
      </w:r>
      <w:r w:rsidR="00B733EC" w:rsidRPr="00345A75">
        <w:rPr>
          <w:b/>
          <w:bCs/>
        </w:rPr>
        <w:t> </w:t>
      </w:r>
      <w:r w:rsidR="00631BC2" w:rsidRPr="00345A75">
        <w:rPr>
          <w:b/>
          <w:bCs/>
        </w:rPr>
        <w:t>1–</w:t>
      </w:r>
      <w:r w:rsidRPr="00345A75">
        <w:rPr>
          <w:b/>
          <w:bCs/>
        </w:rPr>
        <w:t>3</w:t>
      </w:r>
      <w:r w:rsidR="002D0C95" w:rsidRPr="00345A75">
        <w:rPr>
          <w:b/>
          <w:bCs/>
        </w:rPr>
        <w:t xml:space="preserve"> </w:t>
      </w:r>
      <w:r w:rsidR="002D0C95" w:rsidRPr="00345A75">
        <w:rPr>
          <w:bCs/>
        </w:rPr>
        <w:t>(zw. den Zahlen steht kein Minus - , sondern der Gedankenstrich</w:t>
      </w:r>
      <w:r w:rsidR="00E9382E" w:rsidRPr="00345A75">
        <w:rPr>
          <w:bCs/>
        </w:rPr>
        <w:t xml:space="preserve"> [Halbgeviertstrich]</w:t>
      </w:r>
      <w:r w:rsidR="002D0C95" w:rsidRPr="00345A75">
        <w:rPr>
          <w:bCs/>
        </w:rPr>
        <w:t xml:space="preserve"> – )</w:t>
      </w:r>
    </w:p>
    <w:p w14:paraId="57E8BF91" w14:textId="74F7430F" w:rsidR="00733D5B" w:rsidRPr="00345A75" w:rsidRDefault="00733D5B" w:rsidP="00631BC2">
      <w:pPr>
        <w:rPr>
          <w:b/>
          <w:bCs/>
        </w:rPr>
      </w:pPr>
      <w:r w:rsidRPr="00345A75">
        <w:t xml:space="preserve">Verwenden Sie </w:t>
      </w:r>
      <w:r w:rsidRPr="00345A75">
        <w:rPr>
          <w:b/>
          <w:bCs/>
        </w:rPr>
        <w:t>niemals</w:t>
      </w:r>
      <w:r w:rsidRPr="00345A75">
        <w:t xml:space="preserve"> </w:t>
      </w:r>
      <w:r w:rsidRPr="00345A75">
        <w:rPr>
          <w:b/>
          <w:bCs/>
        </w:rPr>
        <w:t>ff.</w:t>
      </w:r>
    </w:p>
    <w:p w14:paraId="2798C351" w14:textId="7767EEE6" w:rsidR="00B733EC" w:rsidRPr="00345A75" w:rsidRDefault="00B733EC" w:rsidP="00FD5A03">
      <w:pPr>
        <w:tabs>
          <w:tab w:val="left" w:pos="8223"/>
        </w:tabs>
      </w:pPr>
      <w:r w:rsidRPr="00345A75">
        <w:rPr>
          <w:b/>
          <w:bCs/>
        </w:rPr>
        <w:sym w:font="Wingdings" w:char="F0E8"/>
      </w:r>
      <w:r w:rsidR="00CB3777" w:rsidRPr="00345A75">
        <w:rPr>
          <w:bCs/>
        </w:rPr>
        <w:t xml:space="preserve"> Zwischen S.</w:t>
      </w:r>
      <w:r w:rsidR="00994CA5" w:rsidRPr="00345A75">
        <w:rPr>
          <w:bCs/>
        </w:rPr>
        <w:t xml:space="preserve"> und der folgenden Zahl</w:t>
      </w:r>
      <w:r w:rsidR="00601512" w:rsidRPr="00345A75">
        <w:rPr>
          <w:bCs/>
        </w:rPr>
        <w:t xml:space="preserve"> steht </w:t>
      </w:r>
      <w:r w:rsidR="005A3EB0" w:rsidRPr="00345A75">
        <w:rPr>
          <w:bCs/>
        </w:rPr>
        <w:t xml:space="preserve">immer </w:t>
      </w:r>
      <w:r w:rsidR="00601512" w:rsidRPr="00345A75">
        <w:rPr>
          <w:bCs/>
        </w:rPr>
        <w:t>ein gesperrtes Leerzeichen:</w:t>
      </w:r>
      <w:r w:rsidR="005A3EB0" w:rsidRPr="00345A75">
        <w:rPr>
          <w:bCs/>
        </w:rPr>
        <w:t xml:space="preserve"> S. 1</w:t>
      </w:r>
      <w:r w:rsidR="00FD5A03" w:rsidRPr="00345A75">
        <w:rPr>
          <w:bCs/>
        </w:rPr>
        <w:t>.</w:t>
      </w:r>
      <w:r w:rsidR="008F7086" w:rsidRPr="00345A75">
        <w:rPr>
          <w:bCs/>
        </w:rPr>
        <w:t xml:space="preserve"> Dasselbe gilt für Folio- oder Blattangaben (fol. 10 oder </w:t>
      </w:r>
      <w:proofErr w:type="spellStart"/>
      <w:r w:rsidR="008F7086" w:rsidRPr="00345A75">
        <w:rPr>
          <w:bCs/>
        </w:rPr>
        <w:t>Bl</w:t>
      </w:r>
      <w:proofErr w:type="spellEnd"/>
      <w:r w:rsidR="008F7086" w:rsidRPr="00345A75">
        <w:rPr>
          <w:bCs/>
        </w:rPr>
        <w:t>. 10).</w:t>
      </w:r>
    </w:p>
    <w:p w14:paraId="6921B21A" w14:textId="32FC96D2" w:rsidR="006B23EA" w:rsidRPr="00345A75" w:rsidRDefault="006B23EA" w:rsidP="0060073C">
      <w:pPr>
        <w:pStyle w:val="berschrift2"/>
      </w:pPr>
      <w:r w:rsidRPr="00345A75">
        <w:t>Archivalien</w:t>
      </w:r>
    </w:p>
    <w:p w14:paraId="1F32D66D" w14:textId="3CCB1459" w:rsidR="006B23EA" w:rsidRPr="00345A75" w:rsidRDefault="006B23EA" w:rsidP="00631BC2">
      <w:r w:rsidRPr="00345A75">
        <w:t>Archivalien sind</w:t>
      </w:r>
      <w:r w:rsidR="0025431E" w:rsidRPr="00345A75">
        <w:t>,</w:t>
      </w:r>
      <w:r w:rsidRPr="00345A75">
        <w:t xml:space="preserve"> </w:t>
      </w:r>
      <w:r w:rsidR="0060073C" w:rsidRPr="00345A75">
        <w:t>wenn möglich</w:t>
      </w:r>
      <w:r w:rsidR="0025431E" w:rsidRPr="00345A75">
        <w:t>,</w:t>
      </w:r>
      <w:r w:rsidR="0060073C" w:rsidRPr="00345A75">
        <w:t xml:space="preserve"> </w:t>
      </w:r>
      <w:r w:rsidRPr="00345A75">
        <w:t>ebenfalls</w:t>
      </w:r>
      <w:r w:rsidR="0060073C" w:rsidRPr="00345A75">
        <w:t xml:space="preserve"> mit einer entsprechenden Kurzzitierweise für Archiv und Bestand sowie der jeweiligen Signatur und Blatt-/Seitenangabe anzugeben</w:t>
      </w:r>
      <w:r w:rsidR="00DC1363" w:rsidRPr="00345A75">
        <w:t xml:space="preserve"> (siehe unten </w:t>
      </w:r>
      <w:r w:rsidR="00CE5B43" w:rsidRPr="00345A75">
        <w:t>»</w:t>
      </w:r>
      <w:r w:rsidR="00DC1363" w:rsidRPr="00345A75">
        <w:t>Zitierweise von Archivalien</w:t>
      </w:r>
      <w:r w:rsidR="00CE5B43" w:rsidRPr="00345A75">
        <w:t>«</w:t>
      </w:r>
      <w:r w:rsidR="00DC1363" w:rsidRPr="00345A75">
        <w:t>).</w:t>
      </w:r>
    </w:p>
    <w:p w14:paraId="6D4A3A58" w14:textId="38C4E440" w:rsidR="00E8228C" w:rsidRPr="00345A75" w:rsidRDefault="00E8228C" w:rsidP="00631BC2">
      <w:r w:rsidRPr="00345A75">
        <w:br w:type="page"/>
      </w:r>
    </w:p>
    <w:p w14:paraId="32E568DB" w14:textId="089C491C" w:rsidR="00631BC2" w:rsidRPr="00345A75" w:rsidRDefault="00733D5B" w:rsidP="003C415E">
      <w:pPr>
        <w:pStyle w:val="berschrift1"/>
      </w:pPr>
      <w:r w:rsidRPr="00345A75">
        <w:lastRenderedPageBreak/>
        <w:t xml:space="preserve">4. </w:t>
      </w:r>
      <w:r w:rsidR="003C415E" w:rsidRPr="00345A75">
        <w:t>Literatur- und Quellenverzeichnis</w:t>
      </w:r>
    </w:p>
    <w:p w14:paraId="63ECD372" w14:textId="77777777" w:rsidR="001226E9" w:rsidRPr="00345A75" w:rsidRDefault="0025431E" w:rsidP="0025431E">
      <w:r w:rsidRPr="00345A75">
        <w:t>Jedem Beitrag folgt die Auflistung der zitierten Literatur und Quellen nach dem Schema</w:t>
      </w:r>
      <w:r w:rsidR="001226E9" w:rsidRPr="00345A75">
        <w:t>:</w:t>
      </w:r>
    </w:p>
    <w:p w14:paraId="515E4299" w14:textId="65E13B20" w:rsidR="0025431E" w:rsidRPr="00345A75" w:rsidRDefault="0025431E" w:rsidP="00F67649">
      <w:pPr>
        <w:pStyle w:val="Zitat"/>
        <w:ind w:firstLine="0"/>
        <w:rPr>
          <w:b/>
          <w:bCs/>
        </w:rPr>
      </w:pPr>
      <w:r w:rsidRPr="00345A75">
        <w:rPr>
          <w:b/>
          <w:bCs/>
        </w:rPr>
        <w:t>Kurzzitierweise</w:t>
      </w:r>
      <w:r w:rsidR="001226E9" w:rsidRPr="00345A75">
        <w:rPr>
          <w:b/>
          <w:bCs/>
        </w:rPr>
        <w:t xml:space="preserve"> + Doppelpunkt + </w:t>
      </w:r>
      <w:r w:rsidRPr="00345A75">
        <w:rPr>
          <w:b/>
          <w:bCs/>
        </w:rPr>
        <w:t>vollständige Literatur- bzw. Quellenangabe</w:t>
      </w:r>
    </w:p>
    <w:p w14:paraId="0CA63729" w14:textId="639F0ACC" w:rsidR="00F67649" w:rsidRPr="00345A75" w:rsidRDefault="00F67649" w:rsidP="00F67649">
      <w:pPr>
        <w:pStyle w:val="Zitat"/>
        <w:numPr>
          <w:ilvl w:val="0"/>
          <w:numId w:val="2"/>
        </w:numPr>
        <w:ind w:left="567" w:hanging="283"/>
      </w:pPr>
      <w:r w:rsidRPr="00345A75">
        <w:t xml:space="preserve">Kowalski (1905): </w:t>
      </w:r>
      <w:r w:rsidRPr="00345A75">
        <w:rPr>
          <w:smallCaps/>
        </w:rPr>
        <w:t>Kowalski, Otto</w:t>
      </w:r>
      <w:r w:rsidRPr="00345A75">
        <w:t>, Geschichte von Liegnitz, Breslau 1905.</w:t>
      </w:r>
    </w:p>
    <w:p w14:paraId="0D93B7F2" w14:textId="386918D9" w:rsidR="00DC1363" w:rsidRPr="00345A75" w:rsidRDefault="00DC1363" w:rsidP="0025431E">
      <w:r w:rsidRPr="00345A75">
        <w:t>Die Sinnabschnitte der bibliographischen Angaben werden durch Kommata voneinander getrennt. Am Ende der Literaturaufnahme steht ein Punkt.</w:t>
      </w:r>
      <w:r w:rsidR="00CE5B43" w:rsidRPr="00345A75">
        <w:t xml:space="preserve"> Nach dem Kurztitel ist der Autorenname bzw. Hrsg. in </w:t>
      </w:r>
      <w:r w:rsidR="00CE5B43" w:rsidRPr="00345A75">
        <w:rPr>
          <w:smallCaps/>
        </w:rPr>
        <w:t>Kapitälchen</w:t>
      </w:r>
      <w:r w:rsidR="00CE5B43" w:rsidRPr="00345A75">
        <w:t xml:space="preserve"> zu setzen.</w:t>
      </w:r>
    </w:p>
    <w:p w14:paraId="4782E1BF" w14:textId="4336264D" w:rsidR="00E00E62" w:rsidRPr="00345A75" w:rsidRDefault="00E00E62" w:rsidP="00631BC2">
      <w:pPr>
        <w:pStyle w:val="berschrift2"/>
      </w:pPr>
      <w:r w:rsidRPr="00345A75">
        <w:t>Autorennamen</w:t>
      </w:r>
    </w:p>
    <w:p w14:paraId="031B273E" w14:textId="45C58519" w:rsidR="00E00E62" w:rsidRPr="00345A75" w:rsidRDefault="00E00E62" w:rsidP="00E00E62">
      <w:r w:rsidRPr="00345A75">
        <w:t>Familien</w:t>
      </w:r>
      <w:r w:rsidR="003313C1" w:rsidRPr="00345A75">
        <w:t>- und Vor</w:t>
      </w:r>
      <w:r w:rsidRPr="00345A75">
        <w:t xml:space="preserve">namen </w:t>
      </w:r>
      <w:r w:rsidR="001226E9" w:rsidRPr="00345A75">
        <w:t xml:space="preserve">werden </w:t>
      </w:r>
      <w:r w:rsidRPr="00345A75">
        <w:t>aus</w:t>
      </w:r>
      <w:r w:rsidR="001226E9" w:rsidRPr="00345A75">
        <w:t>geschrieben</w:t>
      </w:r>
      <w:r w:rsidR="0025431E" w:rsidRPr="00345A75">
        <w:t>:</w:t>
      </w:r>
    </w:p>
    <w:p w14:paraId="43BD3A9C" w14:textId="02ACE4DF" w:rsidR="00E00E62" w:rsidRPr="00345A75" w:rsidRDefault="003C415E" w:rsidP="00F67649">
      <w:pPr>
        <w:pStyle w:val="Zitat"/>
      </w:pPr>
      <w:r w:rsidRPr="00345A75">
        <w:t xml:space="preserve">Grünhagen (1865): </w:t>
      </w:r>
      <w:r w:rsidR="003313C1" w:rsidRPr="00345A75">
        <w:rPr>
          <w:smallCaps/>
        </w:rPr>
        <w:t>Grünhagen, Colmar</w:t>
      </w:r>
      <w:r w:rsidR="003313C1" w:rsidRPr="00345A75">
        <w:t xml:space="preserve">, Die </w:t>
      </w:r>
      <w:proofErr w:type="spellStart"/>
      <w:r w:rsidR="003313C1" w:rsidRPr="00345A75">
        <w:t>Correspondenz</w:t>
      </w:r>
      <w:proofErr w:type="spellEnd"/>
      <w:r w:rsidR="003313C1" w:rsidRPr="00345A75">
        <w:t xml:space="preserve"> der Stadt Breslau mit Karl IV. in den Jahren 1347–1355, in: Archiv für österreichische Geschichte 34 (1865), S. 345–370.</w:t>
      </w:r>
    </w:p>
    <w:p w14:paraId="4D7E3848" w14:textId="3E9708B7" w:rsidR="00E00E62" w:rsidRPr="00345A75" w:rsidRDefault="001226E9" w:rsidP="003C415E">
      <w:pPr>
        <w:pStyle w:val="berschrift2"/>
      </w:pPr>
      <w:r w:rsidRPr="00345A75">
        <w:t>Monografien</w:t>
      </w:r>
    </w:p>
    <w:p w14:paraId="4667208C" w14:textId="61709375" w:rsidR="00E00E62" w:rsidRPr="00345A75" w:rsidRDefault="003C415E" w:rsidP="00F67649">
      <w:pPr>
        <w:pStyle w:val="Zitat"/>
      </w:pPr>
      <w:r w:rsidRPr="00345A75">
        <w:t xml:space="preserve">Beyer (1900): </w:t>
      </w:r>
      <w:r w:rsidRPr="00345A75">
        <w:rPr>
          <w:smallCaps/>
        </w:rPr>
        <w:t>Beyer, Otto</w:t>
      </w:r>
      <w:r w:rsidRPr="00345A75">
        <w:t>, Schuldenwesen der Stadt Breslau im 14.</w:t>
      </w:r>
      <w:r w:rsidR="00034D2D" w:rsidRPr="00345A75">
        <w:t> </w:t>
      </w:r>
      <w:r w:rsidRPr="00345A75">
        <w:t>und 15.</w:t>
      </w:r>
      <w:r w:rsidR="00034D2D" w:rsidRPr="00345A75">
        <w:t> </w:t>
      </w:r>
      <w:r w:rsidRPr="00345A75">
        <w:t>Jahrhundert mit besonderer Berücksichtigung der Verschuldung durch Rentenverkauf, Breslau 1900.</w:t>
      </w:r>
    </w:p>
    <w:p w14:paraId="449171DA" w14:textId="66EA1E3D" w:rsidR="00E00E62" w:rsidRPr="00345A75" w:rsidRDefault="001226E9" w:rsidP="003C415E">
      <w:pPr>
        <w:pStyle w:val="berschrift2"/>
      </w:pPr>
      <w:r w:rsidRPr="00345A75">
        <w:t>Monografien</w:t>
      </w:r>
      <w:r w:rsidR="00E00E62" w:rsidRPr="00345A75">
        <w:t xml:space="preserve"> in Reihe</w:t>
      </w:r>
      <w:r w:rsidR="0025431E" w:rsidRPr="00345A75">
        <w:t>n</w:t>
      </w:r>
    </w:p>
    <w:p w14:paraId="78683F27" w14:textId="306E23E0" w:rsidR="00EF0AD8" w:rsidRPr="00345A75" w:rsidRDefault="00EF0AD8" w:rsidP="00EF0AD8">
      <w:r w:rsidRPr="00345A75">
        <w:t xml:space="preserve">Reihentitel werden </w:t>
      </w:r>
      <w:r w:rsidRPr="00345A75">
        <w:rPr>
          <w:b/>
          <w:bCs/>
        </w:rPr>
        <w:t>nicht abgekürzt</w:t>
      </w:r>
      <w:r w:rsidRPr="00345A75">
        <w:t>:</w:t>
      </w:r>
    </w:p>
    <w:p w14:paraId="72D69DFB" w14:textId="6C161C18" w:rsidR="003C415E" w:rsidRPr="00345A75" w:rsidRDefault="003C415E" w:rsidP="00F67649">
      <w:pPr>
        <w:pStyle w:val="Zitat"/>
      </w:pPr>
      <w:r w:rsidRPr="00345A75">
        <w:t xml:space="preserve">Rehme (1909): </w:t>
      </w:r>
      <w:r w:rsidRPr="00345A75">
        <w:rPr>
          <w:smallCaps/>
        </w:rPr>
        <w:t>Rehme, Paul</w:t>
      </w:r>
      <w:r w:rsidRPr="00345A75">
        <w:t>, Über die Breslauer Stadtbücher. Ein Beitrag zur Geschichte des Urkundenwesens, zugleich der städtischen Verwaltung und Rechtspflege. Mit einem Urkundenbuche (Stadtrechtsforschungen 2), Halle (Saale) 1909.</w:t>
      </w:r>
    </w:p>
    <w:p w14:paraId="42199343" w14:textId="726D51DA" w:rsidR="00E00E62" w:rsidRPr="00345A75" w:rsidRDefault="00E00E62" w:rsidP="003C415E">
      <w:pPr>
        <w:pStyle w:val="berschrift2"/>
      </w:pPr>
      <w:r w:rsidRPr="00345A75">
        <w:t>Nachdrucke/Neudrucke</w:t>
      </w:r>
    </w:p>
    <w:p w14:paraId="6EE2C5C4" w14:textId="6D5D7D1A" w:rsidR="002D0C95" w:rsidRPr="00345A75" w:rsidRDefault="002510C6" w:rsidP="002D0C95">
      <w:pPr>
        <w:pStyle w:val="Zitat"/>
      </w:pPr>
      <w:r w:rsidRPr="00345A75">
        <w:t xml:space="preserve">Brann (1904): </w:t>
      </w:r>
      <w:r w:rsidR="003C415E" w:rsidRPr="00345A75">
        <w:rPr>
          <w:smallCaps/>
        </w:rPr>
        <w:t>Brann</w:t>
      </w:r>
      <w:r w:rsidRPr="00345A75">
        <w:rPr>
          <w:smallCaps/>
        </w:rPr>
        <w:t>,</w:t>
      </w:r>
      <w:r w:rsidR="003C415E" w:rsidRPr="00345A75">
        <w:rPr>
          <w:smallCaps/>
        </w:rPr>
        <w:t xml:space="preserve"> </w:t>
      </w:r>
      <w:r w:rsidR="00E00E62" w:rsidRPr="00345A75">
        <w:rPr>
          <w:smallCaps/>
        </w:rPr>
        <w:t>Marcus</w:t>
      </w:r>
      <w:r w:rsidRPr="00345A75">
        <w:t>,</w:t>
      </w:r>
      <w:r w:rsidR="00E00E62" w:rsidRPr="00345A75">
        <w:t xml:space="preserve"> Geschichte des Jüdisch-Theologischen Seminars (</w:t>
      </w:r>
      <w:proofErr w:type="spellStart"/>
      <w:r w:rsidR="00E00E62" w:rsidRPr="00345A75">
        <w:t>Fraenkel’sche</w:t>
      </w:r>
      <w:proofErr w:type="spellEnd"/>
      <w:r w:rsidR="00E00E62" w:rsidRPr="00345A75">
        <w:t xml:space="preserve"> Stiftung) in Breslau</w:t>
      </w:r>
      <w:r w:rsidRPr="00345A75">
        <w:t>,</w:t>
      </w:r>
      <w:r w:rsidR="00E00E62" w:rsidRPr="00345A75">
        <w:t xml:space="preserve"> Breslau [1904] (ND Hildesheim</w:t>
      </w:r>
      <w:r w:rsidRPr="00345A75">
        <w:t>/</w:t>
      </w:r>
      <w:r w:rsidR="00E00E62" w:rsidRPr="00345A75">
        <w:t>Zürich</w:t>
      </w:r>
      <w:r w:rsidRPr="00345A75">
        <w:t>/</w:t>
      </w:r>
      <w:r w:rsidR="00E00E62" w:rsidRPr="00345A75">
        <w:t>New York 2009).</w:t>
      </w:r>
    </w:p>
    <w:p w14:paraId="19ADFF05" w14:textId="345890DF" w:rsidR="002510C6" w:rsidRPr="00345A75" w:rsidRDefault="002510C6" w:rsidP="002510C6">
      <w:pPr>
        <w:pStyle w:val="berschrift2"/>
      </w:pPr>
      <w:r w:rsidRPr="00345A75">
        <w:t>Sammelbände und Editionen</w:t>
      </w:r>
    </w:p>
    <w:p w14:paraId="41ED20DE" w14:textId="48C9C744" w:rsidR="002510C6" w:rsidRPr="00345A75" w:rsidRDefault="002510C6" w:rsidP="00F67649">
      <w:pPr>
        <w:pStyle w:val="Zitat"/>
      </w:pPr>
      <w:r w:rsidRPr="00345A75">
        <w:t xml:space="preserve">Tzschoppe/Stenzel (1832): </w:t>
      </w:r>
      <w:r w:rsidRPr="00345A75">
        <w:rPr>
          <w:smallCaps/>
        </w:rPr>
        <w:t>Tzschoppe, Gustav Adolf/Stenzel, Gustav Adolf</w:t>
      </w:r>
      <w:r w:rsidRPr="00345A75">
        <w:t xml:space="preserve"> (Hrsg.), Urkundensammlung zur Geschichte des Ursprungs der Städte und der Einführung und Verbreitung Deutscher Kolonisten und Rechte in Schlesien und der Ober-Lausitz, Hamburg 1832.</w:t>
      </w:r>
    </w:p>
    <w:p w14:paraId="7FEE5F47" w14:textId="4F7E24D3" w:rsidR="001B696C" w:rsidRPr="00345A75" w:rsidRDefault="001B696C" w:rsidP="00FC7C27">
      <w:pPr>
        <w:ind w:left="284" w:hanging="284"/>
      </w:pPr>
      <w:r w:rsidRPr="00345A75">
        <w:t xml:space="preserve">CDS 7.1: </w:t>
      </w:r>
      <w:r w:rsidRPr="00345A75">
        <w:rPr>
          <w:smallCaps/>
        </w:rPr>
        <w:t>Grünhagen, Colmar</w:t>
      </w:r>
      <w:r w:rsidRPr="00345A75">
        <w:t xml:space="preserve"> (Hrsg.), Regesten zur schlesischen Geschichte [Teil 1.1]: Bis zum Jahre 1250 [Nr. 1–729] (Codex </w:t>
      </w:r>
      <w:proofErr w:type="spellStart"/>
      <w:r w:rsidRPr="00345A75">
        <w:t>Diplomaticus</w:t>
      </w:r>
      <w:proofErr w:type="spellEnd"/>
      <w:r w:rsidRPr="00345A75">
        <w:t xml:space="preserve"> </w:t>
      </w:r>
      <w:proofErr w:type="spellStart"/>
      <w:r w:rsidRPr="00345A75">
        <w:t>Silesiae</w:t>
      </w:r>
      <w:proofErr w:type="spellEnd"/>
      <w:r w:rsidRPr="00345A75">
        <w:t> 7.1), 2. umgearbeitete und vermehrte Auflage, Breslau 1884.</w:t>
      </w:r>
    </w:p>
    <w:p w14:paraId="70577CAA" w14:textId="5EFADB9F" w:rsidR="00F53B56" w:rsidRPr="00345A75" w:rsidRDefault="00F53B56" w:rsidP="00F67649">
      <w:pPr>
        <w:pStyle w:val="Zitat"/>
      </w:pPr>
      <w:r w:rsidRPr="00345A75">
        <w:t xml:space="preserve">Bauer (2006): </w:t>
      </w:r>
      <w:r w:rsidRPr="00345A75">
        <w:rPr>
          <w:smallCaps/>
        </w:rPr>
        <w:t>Bauer, Markus</w:t>
      </w:r>
      <w:r w:rsidRPr="00345A75">
        <w:t xml:space="preserve"> (Hrsg.), Schlesisches Museum zu Görlitz – Museum für eine europäische Kulturregion. </w:t>
      </w:r>
      <w:proofErr w:type="spellStart"/>
      <w:r w:rsidRPr="00345A75">
        <w:t>Muzeum</w:t>
      </w:r>
      <w:proofErr w:type="spellEnd"/>
      <w:r w:rsidRPr="00345A75">
        <w:t xml:space="preserve"> </w:t>
      </w:r>
      <w:proofErr w:type="spellStart"/>
      <w:r w:rsidRPr="00345A75">
        <w:t>Śla</w:t>
      </w:r>
      <w:r w:rsidRPr="00345A75">
        <w:rPr>
          <w:rFonts w:ascii="Times New Roman" w:hAnsi="Times New Roman" w:cs="Times New Roman"/>
        </w:rPr>
        <w:t>̜</w:t>
      </w:r>
      <w:r w:rsidRPr="00345A75">
        <w:t>skie</w:t>
      </w:r>
      <w:proofErr w:type="spellEnd"/>
      <w:r w:rsidRPr="00345A75">
        <w:t xml:space="preserve"> w G</w:t>
      </w:r>
      <w:r w:rsidRPr="00345A75">
        <w:rPr>
          <w:rFonts w:cs="Garamond"/>
        </w:rPr>
        <w:t>ö</w:t>
      </w:r>
      <w:r w:rsidRPr="00345A75">
        <w:t xml:space="preserve">rlitz </w:t>
      </w:r>
      <w:r w:rsidRPr="00345A75">
        <w:rPr>
          <w:rFonts w:cs="Garamond"/>
        </w:rPr>
        <w:t>–</w:t>
      </w:r>
      <w:r w:rsidRPr="00345A75">
        <w:t xml:space="preserve"> </w:t>
      </w:r>
      <w:proofErr w:type="spellStart"/>
      <w:r w:rsidRPr="00345A75">
        <w:t>Muzeum</w:t>
      </w:r>
      <w:proofErr w:type="spellEnd"/>
      <w:r w:rsidRPr="00345A75">
        <w:t xml:space="preserve"> </w:t>
      </w:r>
      <w:proofErr w:type="spellStart"/>
      <w:r w:rsidRPr="00345A75">
        <w:t>europejskiego</w:t>
      </w:r>
      <w:proofErr w:type="spellEnd"/>
      <w:r w:rsidRPr="00345A75">
        <w:t xml:space="preserve"> </w:t>
      </w:r>
      <w:proofErr w:type="spellStart"/>
      <w:r w:rsidRPr="00345A75">
        <w:t>regionu</w:t>
      </w:r>
      <w:proofErr w:type="spellEnd"/>
      <w:r w:rsidRPr="00345A75">
        <w:t xml:space="preserve"> </w:t>
      </w:r>
      <w:proofErr w:type="spellStart"/>
      <w:r w:rsidRPr="00345A75">
        <w:t>kulturowego</w:t>
      </w:r>
      <w:proofErr w:type="spellEnd"/>
      <w:r w:rsidRPr="00345A75">
        <w:t xml:space="preserve">, </w:t>
      </w:r>
      <w:proofErr w:type="spellStart"/>
      <w:r w:rsidRPr="00345A75">
        <w:t>D</w:t>
      </w:r>
      <w:r w:rsidRPr="00345A75">
        <w:rPr>
          <w:rFonts w:cs="Garamond"/>
        </w:rPr>
        <w:t>öß</w:t>
      </w:r>
      <w:r w:rsidRPr="00345A75">
        <w:t>el</w:t>
      </w:r>
      <w:proofErr w:type="spellEnd"/>
      <w:r w:rsidRPr="00345A75">
        <w:t xml:space="preserve"> 2006.</w:t>
      </w:r>
    </w:p>
    <w:p w14:paraId="4A7F3069" w14:textId="776F6B43" w:rsidR="00E00E62" w:rsidRPr="00345A75" w:rsidRDefault="00E00E62" w:rsidP="002510C6">
      <w:pPr>
        <w:pStyle w:val="berschrift2"/>
      </w:pPr>
      <w:r w:rsidRPr="00345A75">
        <w:t>Aufsatz in</w:t>
      </w:r>
      <w:r w:rsidR="0078441B" w:rsidRPr="00345A75">
        <w:t xml:space="preserve"> einem</w:t>
      </w:r>
      <w:r w:rsidRPr="00345A75">
        <w:t xml:space="preserve"> Sammelband</w:t>
      </w:r>
    </w:p>
    <w:p w14:paraId="58E6F862" w14:textId="6E87FD75" w:rsidR="002D0C95" w:rsidRPr="00345A75" w:rsidRDefault="002510C6" w:rsidP="00F67649">
      <w:pPr>
        <w:pStyle w:val="Zitat"/>
      </w:pPr>
      <w:r w:rsidRPr="00345A75">
        <w:t xml:space="preserve">Rehme (1931): </w:t>
      </w:r>
      <w:r w:rsidRPr="00345A75">
        <w:rPr>
          <w:smallCaps/>
        </w:rPr>
        <w:t>Rehme, Paul</w:t>
      </w:r>
      <w:r w:rsidRPr="00345A75">
        <w:t xml:space="preserve">, Deutsche Rechtsgeschichte mit </w:t>
      </w:r>
      <w:proofErr w:type="spellStart"/>
      <w:r w:rsidRPr="00345A75">
        <w:t>Einschluß</w:t>
      </w:r>
      <w:proofErr w:type="spellEnd"/>
      <w:r w:rsidRPr="00345A75">
        <w:t xml:space="preserve"> des deutschen Privatrechts, in: </w:t>
      </w:r>
      <w:r w:rsidRPr="00345A75">
        <w:rPr>
          <w:smallCaps/>
        </w:rPr>
        <w:t>Stammler</w:t>
      </w:r>
      <w:r w:rsidRPr="00345A75">
        <w:t xml:space="preserve">, </w:t>
      </w:r>
      <w:r w:rsidRPr="00345A75">
        <w:rPr>
          <w:smallCaps/>
        </w:rPr>
        <w:t>Rudolf</w:t>
      </w:r>
      <w:r w:rsidRPr="00345A75">
        <w:t xml:space="preserve"> (Hrsg.), Das gesamte deutsche Recht in </w:t>
      </w:r>
      <w:r w:rsidR="0025431E" w:rsidRPr="00345A75">
        <w:t>systematischer</w:t>
      </w:r>
      <w:r w:rsidRPr="00345A75">
        <w:t xml:space="preserve"> Darstellung, Bd.</w:t>
      </w:r>
      <w:r w:rsidR="00C27D01" w:rsidRPr="00345A75">
        <w:t> </w:t>
      </w:r>
      <w:r w:rsidRPr="00345A75">
        <w:t>1, Berlin 1931, S. 315–446.</w:t>
      </w:r>
    </w:p>
    <w:p w14:paraId="5AE45D22" w14:textId="749596F2" w:rsidR="00E00E62" w:rsidRPr="00345A75" w:rsidRDefault="00E00E62" w:rsidP="002510C6">
      <w:pPr>
        <w:pStyle w:val="berschrift2"/>
      </w:pPr>
      <w:r w:rsidRPr="00345A75">
        <w:lastRenderedPageBreak/>
        <w:t xml:space="preserve">Aufsatz in </w:t>
      </w:r>
      <w:r w:rsidR="0078441B" w:rsidRPr="00345A75">
        <w:t xml:space="preserve">einer </w:t>
      </w:r>
      <w:r w:rsidRPr="00345A75">
        <w:t>Zeitschrift</w:t>
      </w:r>
    </w:p>
    <w:p w14:paraId="38AFB3F3" w14:textId="6B18C8D6" w:rsidR="00EF0AD8" w:rsidRPr="00345A75" w:rsidRDefault="00EF0AD8" w:rsidP="00E00E62">
      <w:r w:rsidRPr="00345A75">
        <w:t xml:space="preserve">Zeitschriftentitel werden </w:t>
      </w:r>
      <w:r w:rsidRPr="00345A75">
        <w:rPr>
          <w:b/>
          <w:bCs/>
        </w:rPr>
        <w:t>nicht abgekürzt</w:t>
      </w:r>
      <w:r w:rsidRPr="00345A75">
        <w:t>:</w:t>
      </w:r>
    </w:p>
    <w:p w14:paraId="37EB8414" w14:textId="70CE62C3" w:rsidR="002510C6" w:rsidRPr="00345A75" w:rsidRDefault="002510C6" w:rsidP="00F67649">
      <w:pPr>
        <w:pStyle w:val="Zitat"/>
      </w:pPr>
      <w:r w:rsidRPr="00345A75">
        <w:t xml:space="preserve">Grünhagen (1865): </w:t>
      </w:r>
      <w:r w:rsidRPr="00345A75">
        <w:rPr>
          <w:smallCaps/>
        </w:rPr>
        <w:t>Grünhagen, Colmar</w:t>
      </w:r>
      <w:r w:rsidRPr="00345A75">
        <w:t xml:space="preserve">, Die </w:t>
      </w:r>
      <w:proofErr w:type="spellStart"/>
      <w:r w:rsidRPr="00345A75">
        <w:t>Correspondenz</w:t>
      </w:r>
      <w:proofErr w:type="spellEnd"/>
      <w:r w:rsidRPr="00345A75">
        <w:t xml:space="preserve"> der Stadt Breslau mit Karl IV. in den Jahren 1347–1355, in: Archiv für österreichische Geschichte 34 (1865), S. 345–370.</w:t>
      </w:r>
    </w:p>
    <w:p w14:paraId="72DFDF74" w14:textId="5DDDDFCA" w:rsidR="00E00E62" w:rsidRPr="00345A75" w:rsidRDefault="00E00E62" w:rsidP="00F53B56">
      <w:pPr>
        <w:pStyle w:val="berschrift2"/>
      </w:pPr>
      <w:r w:rsidRPr="00345A75">
        <w:t>Polnisch-/</w:t>
      </w:r>
      <w:proofErr w:type="spellStart"/>
      <w:r w:rsidRPr="00345A75">
        <w:t>tschechischsprachige</w:t>
      </w:r>
      <w:proofErr w:type="spellEnd"/>
      <w:r w:rsidRPr="00345A75">
        <w:t xml:space="preserve"> </w:t>
      </w:r>
      <w:r w:rsidR="004179FA" w:rsidRPr="00345A75">
        <w:t>Titel</w:t>
      </w:r>
      <w:r w:rsidRPr="00345A75">
        <w:t>:</w:t>
      </w:r>
    </w:p>
    <w:p w14:paraId="642D02FD" w14:textId="7950768D" w:rsidR="001226E9" w:rsidRPr="00345A75" w:rsidRDefault="001226E9" w:rsidP="001226E9">
      <w:pPr>
        <w:keepNext/>
      </w:pPr>
      <w:r w:rsidRPr="00345A75">
        <w:t>Die Haupt- und Untertitel werden übersetz in eckigen Klammern:</w:t>
      </w:r>
    </w:p>
    <w:p w14:paraId="50E240AF" w14:textId="5BFAA3ED" w:rsidR="00E00E62" w:rsidRPr="00345A75" w:rsidRDefault="00F53B56" w:rsidP="00F67649">
      <w:pPr>
        <w:pStyle w:val="Zitat"/>
      </w:pPr>
      <w:r w:rsidRPr="00345A75">
        <w:t xml:space="preserve">Bobková (2003): </w:t>
      </w:r>
      <w:proofErr w:type="spellStart"/>
      <w:r w:rsidRPr="00345A75">
        <w:rPr>
          <w:smallCaps/>
        </w:rPr>
        <w:t>Bobková</w:t>
      </w:r>
      <w:proofErr w:type="spellEnd"/>
      <w:r w:rsidRPr="00345A75">
        <w:rPr>
          <w:smallCaps/>
        </w:rPr>
        <w:t>, Lenka</w:t>
      </w:r>
      <w:r w:rsidRPr="00345A75">
        <w:t xml:space="preserve"> (Hrsg.), </w:t>
      </w:r>
      <w:proofErr w:type="spellStart"/>
      <w:r w:rsidRPr="00345A75">
        <w:t>Korunní</w:t>
      </w:r>
      <w:proofErr w:type="spellEnd"/>
      <w:r w:rsidRPr="00345A75">
        <w:t xml:space="preserve"> </w:t>
      </w:r>
      <w:proofErr w:type="spellStart"/>
      <w:r w:rsidRPr="00345A75">
        <w:t>země</w:t>
      </w:r>
      <w:proofErr w:type="spellEnd"/>
      <w:r w:rsidRPr="00345A75">
        <w:t xml:space="preserve"> v </w:t>
      </w:r>
      <w:proofErr w:type="spellStart"/>
      <w:r w:rsidRPr="00345A75">
        <w:t>dějinách</w:t>
      </w:r>
      <w:proofErr w:type="spellEnd"/>
      <w:r w:rsidRPr="00345A75">
        <w:t xml:space="preserve"> </w:t>
      </w:r>
      <w:proofErr w:type="spellStart"/>
      <w:r w:rsidRPr="00345A75">
        <w:t>českého</w:t>
      </w:r>
      <w:proofErr w:type="spellEnd"/>
      <w:r w:rsidRPr="00345A75">
        <w:t xml:space="preserve"> </w:t>
      </w:r>
      <w:proofErr w:type="spellStart"/>
      <w:r w:rsidRPr="00345A75">
        <w:t>státu</w:t>
      </w:r>
      <w:proofErr w:type="spellEnd"/>
      <w:r w:rsidRPr="00345A75">
        <w:t xml:space="preserve"> 1: </w:t>
      </w:r>
      <w:proofErr w:type="spellStart"/>
      <w:r w:rsidRPr="00345A75">
        <w:t>Integrační</w:t>
      </w:r>
      <w:proofErr w:type="spellEnd"/>
      <w:r w:rsidRPr="00345A75">
        <w:t xml:space="preserve"> a </w:t>
      </w:r>
      <w:proofErr w:type="spellStart"/>
      <w:r w:rsidRPr="00345A75">
        <w:t>partikulární</w:t>
      </w:r>
      <w:proofErr w:type="spellEnd"/>
      <w:r w:rsidRPr="00345A75">
        <w:t xml:space="preserve"> </w:t>
      </w:r>
      <w:proofErr w:type="spellStart"/>
      <w:r w:rsidRPr="00345A75">
        <w:t>rysy</w:t>
      </w:r>
      <w:proofErr w:type="spellEnd"/>
      <w:r w:rsidRPr="00345A75">
        <w:t xml:space="preserve"> </w:t>
      </w:r>
      <w:proofErr w:type="spellStart"/>
      <w:r w:rsidRPr="00345A75">
        <w:t>českého</w:t>
      </w:r>
      <w:proofErr w:type="spellEnd"/>
      <w:r w:rsidRPr="00345A75">
        <w:t xml:space="preserve"> </w:t>
      </w:r>
      <w:proofErr w:type="spellStart"/>
      <w:r w:rsidRPr="00345A75">
        <w:t>státu</w:t>
      </w:r>
      <w:proofErr w:type="spellEnd"/>
      <w:r w:rsidRPr="00345A75">
        <w:t xml:space="preserve"> v </w:t>
      </w:r>
      <w:proofErr w:type="spellStart"/>
      <w:r w:rsidRPr="00345A75">
        <w:t>pozdním</w:t>
      </w:r>
      <w:proofErr w:type="spellEnd"/>
      <w:r w:rsidRPr="00345A75">
        <w:t xml:space="preserve"> </w:t>
      </w:r>
      <w:proofErr w:type="spellStart"/>
      <w:r w:rsidRPr="00345A75">
        <w:t>středověku</w:t>
      </w:r>
      <w:proofErr w:type="spellEnd"/>
      <w:r w:rsidRPr="00345A75">
        <w:t xml:space="preserve"> [Die Kronländer in der Geschichte des Böhmischen Staates, Bd.</w:t>
      </w:r>
      <w:r w:rsidR="0073460E" w:rsidRPr="00345A75">
        <w:t> </w:t>
      </w:r>
      <w:r w:rsidRPr="00345A75">
        <w:t>1: Integrative und partikulare Kräfte des böhmischen Staates im Spätmittelalter], Prag 2003.</w:t>
      </w:r>
    </w:p>
    <w:p w14:paraId="12D84AA6" w14:textId="23DF310F" w:rsidR="00E00E62" w:rsidRPr="00345A75" w:rsidRDefault="00E00E62" w:rsidP="00F53B56">
      <w:pPr>
        <w:pStyle w:val="berschrift2"/>
      </w:pPr>
      <w:r w:rsidRPr="00345A75">
        <w:t>Angabe von Auflagen</w:t>
      </w:r>
    </w:p>
    <w:p w14:paraId="0EB48A50" w14:textId="0BA58ADA" w:rsidR="00E00E62" w:rsidRPr="00345A75" w:rsidRDefault="006B23EA" w:rsidP="00E00E62">
      <w:r w:rsidRPr="00345A75">
        <w:t>Die</w:t>
      </w:r>
      <w:r w:rsidR="00E00E62" w:rsidRPr="00345A75">
        <w:t xml:space="preserve"> </w:t>
      </w:r>
      <w:r w:rsidR="002D0C95" w:rsidRPr="00345A75">
        <w:t>»</w:t>
      </w:r>
      <w:r w:rsidR="00E00E62" w:rsidRPr="00345A75">
        <w:t>1.</w:t>
      </w:r>
      <w:r w:rsidR="0073460E" w:rsidRPr="00345A75">
        <w:t> </w:t>
      </w:r>
      <w:r w:rsidR="00E00E62" w:rsidRPr="00345A75">
        <w:t>Auflage</w:t>
      </w:r>
      <w:r w:rsidR="002D0C95" w:rsidRPr="00345A75">
        <w:t>«</w:t>
      </w:r>
      <w:r w:rsidRPr="00345A75">
        <w:t xml:space="preserve"> wird nicht explizit angegeben</w:t>
      </w:r>
      <w:r w:rsidR="00E00E62" w:rsidRPr="00345A75">
        <w:t xml:space="preserve">: </w:t>
      </w:r>
      <w:r w:rsidR="002D0C95" w:rsidRPr="00345A75">
        <w:t>»</w:t>
      </w:r>
      <w:r w:rsidR="00F53B56" w:rsidRPr="00345A75">
        <w:t>Breslau 1920</w:t>
      </w:r>
      <w:r w:rsidR="002D0C95" w:rsidRPr="00345A75">
        <w:t>«.</w:t>
      </w:r>
    </w:p>
    <w:p w14:paraId="173DA011" w14:textId="06ED099E" w:rsidR="00E00E62" w:rsidRPr="00345A75" w:rsidRDefault="00E00E62" w:rsidP="00E00E62">
      <w:r w:rsidRPr="00345A75">
        <w:t xml:space="preserve">Weitere </w:t>
      </w:r>
      <w:r w:rsidR="00F53B56" w:rsidRPr="00345A75">
        <w:t xml:space="preserve">Auflagen werden mit den </w:t>
      </w:r>
      <w:r w:rsidR="006B23EA" w:rsidRPr="00345A75">
        <w:t>entsprechenden</w:t>
      </w:r>
      <w:r w:rsidR="00F53B56" w:rsidRPr="00345A75">
        <w:t xml:space="preserve"> Zusätzen angegeben:</w:t>
      </w:r>
      <w:r w:rsidR="001226E9" w:rsidRPr="00345A75">
        <w:t xml:space="preserve"> </w:t>
      </w:r>
      <w:r w:rsidRPr="00345A75">
        <w:t>Bei veränderten Auflagen</w:t>
      </w:r>
      <w:r w:rsidR="006B23EA" w:rsidRPr="00345A75">
        <w:t xml:space="preserve"> z.</w:t>
      </w:r>
      <w:r w:rsidR="001226E9" w:rsidRPr="00345A75">
        <w:rPr>
          <w:w w:val="50"/>
        </w:rPr>
        <w:t> </w:t>
      </w:r>
      <w:r w:rsidR="006B23EA" w:rsidRPr="00345A75">
        <w:t>B.</w:t>
      </w:r>
      <w:r w:rsidRPr="00345A75">
        <w:t xml:space="preserve"> folgende Zitierweise: </w:t>
      </w:r>
      <w:r w:rsidR="002D0C95" w:rsidRPr="00345A75">
        <w:t>»</w:t>
      </w:r>
      <w:r w:rsidRPr="00345A75">
        <w:t>2.</w:t>
      </w:r>
      <w:r w:rsidR="0073460E" w:rsidRPr="00345A75">
        <w:t> </w:t>
      </w:r>
      <w:r w:rsidRPr="00345A75">
        <w:t>durchges</w:t>
      </w:r>
      <w:r w:rsidR="00B7455F" w:rsidRPr="00345A75">
        <w:t>ehene</w:t>
      </w:r>
      <w:r w:rsidR="008E732B" w:rsidRPr="00345A75">
        <w:t xml:space="preserve"> </w:t>
      </w:r>
      <w:r w:rsidRPr="00345A75">
        <w:t>u</w:t>
      </w:r>
      <w:r w:rsidR="00B7455F" w:rsidRPr="00345A75">
        <w:t>nd</w:t>
      </w:r>
      <w:r w:rsidRPr="00345A75">
        <w:t xml:space="preserve"> erw</w:t>
      </w:r>
      <w:r w:rsidR="00B7455F" w:rsidRPr="00345A75">
        <w:t>eiterte</w:t>
      </w:r>
      <w:r w:rsidRPr="00345A75">
        <w:t xml:space="preserve"> Aufl.</w:t>
      </w:r>
      <w:r w:rsidR="001226E9" w:rsidRPr="00345A75">
        <w:t>, München</w:t>
      </w:r>
      <w:r w:rsidRPr="00345A75">
        <w:t xml:space="preserve"> 1977</w:t>
      </w:r>
      <w:r w:rsidR="002D0C95" w:rsidRPr="00345A75">
        <w:t>«.</w:t>
      </w:r>
    </w:p>
    <w:p w14:paraId="3232723C" w14:textId="4469DCC6" w:rsidR="00E00E62" w:rsidRPr="00345A75" w:rsidRDefault="00E00E62" w:rsidP="008E732B">
      <w:pPr>
        <w:pStyle w:val="berschrift2"/>
      </w:pPr>
      <w:r w:rsidRPr="00345A75">
        <w:t>Angabe von Ort und Jahr</w:t>
      </w:r>
    </w:p>
    <w:p w14:paraId="54553B44" w14:textId="19803BAF" w:rsidR="00E00E62" w:rsidRPr="00345A75" w:rsidRDefault="00E00E62" w:rsidP="00E00E62">
      <w:r w:rsidRPr="00345A75">
        <w:t xml:space="preserve">Bei mehreren Verlagsorten </w:t>
      </w:r>
      <w:r w:rsidR="006B23EA" w:rsidRPr="00345A75">
        <w:t xml:space="preserve">werden </w:t>
      </w:r>
      <w:r w:rsidR="006B23EA" w:rsidRPr="00345A75">
        <w:rPr>
          <w:b/>
          <w:bCs/>
        </w:rPr>
        <w:t>bis maximal drei</w:t>
      </w:r>
      <w:r w:rsidR="006B23EA" w:rsidRPr="00345A75">
        <w:t xml:space="preserve"> alle durch einen Schrägstrich getrennt: </w:t>
      </w:r>
      <w:r w:rsidR="002D0C95" w:rsidRPr="00345A75">
        <w:t>»</w:t>
      </w:r>
      <w:r w:rsidR="006B23EA" w:rsidRPr="00345A75">
        <w:t>Köln/Weimar/Wien 1975</w:t>
      </w:r>
      <w:r w:rsidR="002D0C95" w:rsidRPr="00345A75">
        <w:t>«</w:t>
      </w:r>
      <w:r w:rsidRPr="00345A75">
        <w:t>.</w:t>
      </w:r>
    </w:p>
    <w:p w14:paraId="2AA80695" w14:textId="586E988A" w:rsidR="006B23EA" w:rsidRPr="00345A75" w:rsidRDefault="006B23EA" w:rsidP="00E00E62">
      <w:r w:rsidRPr="00345A75">
        <w:t xml:space="preserve">Bei </w:t>
      </w:r>
      <w:r w:rsidRPr="00345A75">
        <w:rPr>
          <w:b/>
          <w:bCs/>
        </w:rPr>
        <w:t>mehr als drei</w:t>
      </w:r>
      <w:r w:rsidRPr="00345A75">
        <w:t xml:space="preserve"> Orten wird nur der erste angegeben und </w:t>
      </w:r>
      <w:r w:rsidR="002D0C95" w:rsidRPr="00345A75">
        <w:t>»</w:t>
      </w:r>
      <w:r w:rsidRPr="00345A75">
        <w:t>u.</w:t>
      </w:r>
      <w:r w:rsidRPr="00345A75">
        <w:rPr>
          <w:w w:val="50"/>
        </w:rPr>
        <w:t xml:space="preserve"> </w:t>
      </w:r>
      <w:r w:rsidRPr="00345A75">
        <w:t>a.</w:t>
      </w:r>
      <w:r w:rsidR="002D0C95" w:rsidRPr="00345A75">
        <w:t>«</w:t>
      </w:r>
      <w:r w:rsidRPr="00345A75">
        <w:t xml:space="preserve"> ergänzt: </w:t>
      </w:r>
      <w:r w:rsidR="002D0C95" w:rsidRPr="00345A75">
        <w:t>»</w:t>
      </w:r>
      <w:r w:rsidRPr="00345A75">
        <w:t>Breslau u.</w:t>
      </w:r>
      <w:r w:rsidRPr="00345A75">
        <w:rPr>
          <w:w w:val="50"/>
        </w:rPr>
        <w:t xml:space="preserve"> </w:t>
      </w:r>
      <w:r w:rsidRPr="00345A75">
        <w:t>a. 1920</w:t>
      </w:r>
      <w:r w:rsidR="002D0C95" w:rsidRPr="00345A75">
        <w:t>«.</w:t>
      </w:r>
    </w:p>
    <w:p w14:paraId="147B7252" w14:textId="7CB41B41" w:rsidR="00E00E62" w:rsidRPr="00345A75" w:rsidRDefault="00E00E62" w:rsidP="008E732B">
      <w:r w:rsidRPr="00345A75">
        <w:t xml:space="preserve">Keine Ortsangabe: </w:t>
      </w:r>
      <w:r w:rsidR="002D0C95" w:rsidRPr="00345A75">
        <w:t>»</w:t>
      </w:r>
      <w:r w:rsidRPr="00345A75">
        <w:t>o.</w:t>
      </w:r>
      <w:r w:rsidR="00555DD1" w:rsidRPr="00345A75">
        <w:rPr>
          <w:w w:val="25"/>
        </w:rPr>
        <w:t> </w:t>
      </w:r>
      <w:r w:rsidRPr="00345A75">
        <w:t>O.</w:t>
      </w:r>
      <w:r w:rsidR="002D0C95" w:rsidRPr="00345A75">
        <w:t>«</w:t>
      </w:r>
      <w:r w:rsidRPr="00345A75">
        <w:t xml:space="preserve"> Keine Jahresangabe: </w:t>
      </w:r>
      <w:r w:rsidR="002D0C95" w:rsidRPr="00345A75">
        <w:t>»</w:t>
      </w:r>
      <w:r w:rsidRPr="00345A75">
        <w:t>o.</w:t>
      </w:r>
      <w:r w:rsidR="00555DD1" w:rsidRPr="00345A75">
        <w:rPr>
          <w:w w:val="25"/>
        </w:rPr>
        <w:t> </w:t>
      </w:r>
      <w:r w:rsidRPr="00345A75">
        <w:t>J.</w:t>
      </w:r>
      <w:r w:rsidR="002D0C95" w:rsidRPr="00345A75">
        <w:t>«</w:t>
      </w:r>
    </w:p>
    <w:p w14:paraId="68593563" w14:textId="313AC009" w:rsidR="006B23EA" w:rsidRPr="00345A75" w:rsidRDefault="006B23EA" w:rsidP="00E00E62">
      <w:r w:rsidRPr="00345A75">
        <w:t>Wenn Orts- und Jahresangaben in der Publikation nicht angegeben wurden, aber dies</w:t>
      </w:r>
      <w:r w:rsidR="008E732B" w:rsidRPr="00345A75">
        <w:t>e</w:t>
      </w:r>
      <w:r w:rsidRPr="00345A75">
        <w:t xml:space="preserve"> ermittelt werden können, werden sie in eckigen Klammern ergänzt: </w:t>
      </w:r>
      <w:r w:rsidR="002D0C95" w:rsidRPr="00345A75">
        <w:t>»</w:t>
      </w:r>
      <w:r w:rsidRPr="00345A75">
        <w:t>Breslau [1920]</w:t>
      </w:r>
      <w:r w:rsidR="002D0C95" w:rsidRPr="00345A75">
        <w:t>«</w:t>
      </w:r>
      <w:r w:rsidRPr="00345A75">
        <w:t xml:space="preserve">, </w:t>
      </w:r>
      <w:r w:rsidR="002D0C95" w:rsidRPr="00345A75">
        <w:t>»</w:t>
      </w:r>
      <w:r w:rsidRPr="00345A75">
        <w:t>[Breslau] 1920</w:t>
      </w:r>
      <w:r w:rsidR="002D0C95" w:rsidRPr="00345A75">
        <w:t>«</w:t>
      </w:r>
      <w:r w:rsidR="008E732B" w:rsidRPr="00345A75">
        <w:t>.</w:t>
      </w:r>
    </w:p>
    <w:p w14:paraId="352ED5C3" w14:textId="2C4766FB" w:rsidR="00E00E62" w:rsidRPr="00345A75" w:rsidRDefault="00E00E62" w:rsidP="0060073C">
      <w:pPr>
        <w:pStyle w:val="berschrift2"/>
      </w:pPr>
      <w:bookmarkStart w:id="0" w:name="_Hlk36047876"/>
      <w:r w:rsidRPr="00345A75">
        <w:t>Zitier</w:t>
      </w:r>
      <w:r w:rsidR="0060073C" w:rsidRPr="00345A75">
        <w:t>weise</w:t>
      </w:r>
      <w:r w:rsidRPr="00345A75">
        <w:t xml:space="preserve"> von Archivalien</w:t>
      </w:r>
    </w:p>
    <w:bookmarkEnd w:id="0"/>
    <w:p w14:paraId="60CB6F08" w14:textId="2586EF97" w:rsidR="00E00E62" w:rsidRPr="00345A75" w:rsidRDefault="00E00E62" w:rsidP="00E00E62">
      <w:r w:rsidRPr="00345A75">
        <w:t xml:space="preserve">Nach </w:t>
      </w:r>
      <w:r w:rsidR="001226E9" w:rsidRPr="00345A75">
        <w:t>Vorgaben</w:t>
      </w:r>
      <w:r w:rsidRPr="00345A75">
        <w:t xml:space="preserve"> des Archivs mit Behördentitel und Sigle für weitere Zitierung: </w:t>
      </w:r>
      <w:r w:rsidR="002D0C95" w:rsidRPr="00345A75">
        <w:t>»</w:t>
      </w:r>
      <w:proofErr w:type="spellStart"/>
      <w:r w:rsidRPr="00345A75">
        <w:t>Archiwum</w:t>
      </w:r>
      <w:proofErr w:type="spellEnd"/>
      <w:r w:rsidRPr="00345A75">
        <w:t xml:space="preserve"> </w:t>
      </w:r>
      <w:proofErr w:type="spellStart"/>
      <w:r w:rsidRPr="00345A75">
        <w:t>Państwowe</w:t>
      </w:r>
      <w:proofErr w:type="spellEnd"/>
      <w:r w:rsidRPr="00345A75">
        <w:t xml:space="preserve"> </w:t>
      </w:r>
      <w:proofErr w:type="spellStart"/>
      <w:r w:rsidRPr="00345A75">
        <w:t>we</w:t>
      </w:r>
      <w:proofErr w:type="spellEnd"/>
      <w:r w:rsidRPr="00345A75">
        <w:t xml:space="preserve"> </w:t>
      </w:r>
      <w:proofErr w:type="spellStart"/>
      <w:r w:rsidRPr="00345A75">
        <w:t>Wrocławiu</w:t>
      </w:r>
      <w:proofErr w:type="spellEnd"/>
      <w:r w:rsidR="00634EE7" w:rsidRPr="00345A75">
        <w:t xml:space="preserve"> [Staatsarchiv Breslau]</w:t>
      </w:r>
      <w:r w:rsidR="002D0C95" w:rsidRPr="00345A75">
        <w:t>«</w:t>
      </w:r>
      <w:r w:rsidR="001226E9" w:rsidRPr="00345A75">
        <w:t>, Kurzzitierweise:</w:t>
      </w:r>
      <w:r w:rsidRPr="00345A75">
        <w:t xml:space="preserve"> </w:t>
      </w:r>
      <w:r w:rsidR="002D0C95" w:rsidRPr="00345A75">
        <w:t>»</w:t>
      </w:r>
      <w:r w:rsidRPr="00345A75">
        <w:t>APW</w:t>
      </w:r>
      <w:r w:rsidR="002D0C95" w:rsidRPr="00345A75">
        <w:t>«</w:t>
      </w:r>
      <w:r w:rsidR="00DC1363" w:rsidRPr="00345A75">
        <w:t>:</w:t>
      </w:r>
    </w:p>
    <w:p w14:paraId="5D74647F" w14:textId="0F5FAFA8" w:rsidR="00DC1363" w:rsidRPr="00345A75" w:rsidRDefault="00DC1363" w:rsidP="00DC1363">
      <w:pPr>
        <w:pStyle w:val="Zitat"/>
      </w:pPr>
      <w:r w:rsidRPr="00345A75">
        <w:t xml:space="preserve">APW, </w:t>
      </w:r>
      <w:proofErr w:type="spellStart"/>
      <w:r w:rsidRPr="00345A75">
        <w:t>Wsie</w:t>
      </w:r>
      <w:proofErr w:type="spellEnd"/>
      <w:r w:rsidRPr="00345A75">
        <w:t xml:space="preserve"> </w:t>
      </w:r>
      <w:proofErr w:type="spellStart"/>
      <w:r w:rsidRPr="00345A75">
        <w:t>powiatu</w:t>
      </w:r>
      <w:proofErr w:type="spellEnd"/>
      <w:r w:rsidRPr="00345A75">
        <w:t xml:space="preserve"> Zgorzelec [Die Dörfer des Kreises Görlitz], Nr. 3043.</w:t>
      </w:r>
    </w:p>
    <w:p w14:paraId="776F73E6" w14:textId="4A4676DC" w:rsidR="00E00E62" w:rsidRPr="00345A75" w:rsidRDefault="00E00E62" w:rsidP="0060073C">
      <w:pPr>
        <w:pStyle w:val="berschrift2"/>
      </w:pPr>
      <w:r w:rsidRPr="00345A75">
        <w:t>Zitierung von Internetangaben</w:t>
      </w:r>
    </w:p>
    <w:p w14:paraId="09BE3146" w14:textId="499443E8" w:rsidR="00E00E62" w:rsidRPr="00345A75" w:rsidRDefault="00E00E62" w:rsidP="00E00E62">
      <w:r w:rsidRPr="00345A75">
        <w:t xml:space="preserve">URL kopieren und einfügen, Zugriffsdatum in </w:t>
      </w:r>
      <w:r w:rsidR="00327942" w:rsidRPr="00345A75">
        <w:t>runden</w:t>
      </w:r>
      <w:r w:rsidRPr="00345A75">
        <w:t xml:space="preserve"> Klammern angeben:</w:t>
      </w:r>
    </w:p>
    <w:p w14:paraId="60750180" w14:textId="05BD197D" w:rsidR="00E00E62" w:rsidRPr="00345A75" w:rsidRDefault="002D0C95" w:rsidP="001226E9">
      <w:pPr>
        <w:pStyle w:val="Zitat"/>
      </w:pPr>
      <w:r w:rsidRPr="00345A75">
        <w:t>»</w:t>
      </w:r>
      <w:r w:rsidR="00E00E62" w:rsidRPr="00345A75">
        <w:t>Der Friedensvertrag von Osnabrück unter:</w:t>
      </w:r>
      <w:r w:rsidR="001226E9" w:rsidRPr="00345A75">
        <w:t xml:space="preserve"> </w:t>
      </w:r>
      <w:hyperlink r:id="rId10" w:history="1">
        <w:r w:rsidRPr="00345A75">
          <w:rPr>
            <w:rStyle w:val="Hyperlink"/>
          </w:rPr>
          <w:t>https://de.wikisource.org/wiki/Westf%C3%A4lischer_Friede_%E2%80%93_Vertrag_von_Osnabr%C3%BCck</w:t>
        </w:r>
      </w:hyperlink>
      <w:r w:rsidRPr="00345A75">
        <w:t xml:space="preserve"> </w:t>
      </w:r>
      <w:r w:rsidR="00327942" w:rsidRPr="00345A75">
        <w:t>(</w:t>
      </w:r>
      <w:r w:rsidRPr="00345A75">
        <w:t>16.4.2021</w:t>
      </w:r>
      <w:r w:rsidR="00327942" w:rsidRPr="00345A75">
        <w:t>)</w:t>
      </w:r>
      <w:r w:rsidR="001226E9" w:rsidRPr="00345A75">
        <w:t>.</w:t>
      </w:r>
      <w:r w:rsidRPr="00345A75">
        <w:t>«</w:t>
      </w:r>
    </w:p>
    <w:p w14:paraId="02F85B52" w14:textId="0C4AC14C" w:rsidR="00E00E62" w:rsidRPr="00345A75" w:rsidRDefault="0033007B" w:rsidP="0060073C">
      <w:pPr>
        <w:pStyle w:val="berschrift2"/>
      </w:pPr>
      <w:r w:rsidRPr="00345A75">
        <w:t>Gängige</w:t>
      </w:r>
      <w:r w:rsidR="00E00E62" w:rsidRPr="00345A75">
        <w:t xml:space="preserve"> Abkürzungen</w:t>
      </w:r>
      <w:r w:rsidRPr="00345A75">
        <w:t xml:space="preserve"> in Titelangaben</w:t>
      </w:r>
    </w:p>
    <w:p w14:paraId="0CD405C0" w14:textId="77777777" w:rsidR="00E00E62" w:rsidRPr="00345A75" w:rsidRDefault="00E00E62" w:rsidP="001226E9">
      <w:pPr>
        <w:tabs>
          <w:tab w:val="left" w:pos="1134"/>
        </w:tabs>
      </w:pPr>
      <w:r w:rsidRPr="00345A75">
        <w:t>Aufl.</w:t>
      </w:r>
      <w:r w:rsidRPr="00345A75">
        <w:tab/>
        <w:t>Auflage</w:t>
      </w:r>
    </w:p>
    <w:p w14:paraId="64DF985B" w14:textId="3403EB7A" w:rsidR="00E00E62" w:rsidRPr="00345A75" w:rsidRDefault="00E00E62" w:rsidP="001226E9">
      <w:pPr>
        <w:tabs>
          <w:tab w:val="left" w:pos="1134"/>
        </w:tabs>
      </w:pPr>
      <w:r w:rsidRPr="00345A75">
        <w:t>H</w:t>
      </w:r>
      <w:r w:rsidR="0060073C" w:rsidRPr="00345A75">
        <w:t>rs</w:t>
      </w:r>
      <w:r w:rsidRPr="00345A75">
        <w:t>g.</w:t>
      </w:r>
      <w:r w:rsidRPr="00345A75">
        <w:tab/>
        <w:t>Herausgeber</w:t>
      </w:r>
    </w:p>
    <w:p w14:paraId="70E4BFAF" w14:textId="5B8FBDB4" w:rsidR="00E00E62" w:rsidRPr="00345A75" w:rsidRDefault="00E00E62" w:rsidP="001226E9">
      <w:pPr>
        <w:tabs>
          <w:tab w:val="left" w:pos="1134"/>
        </w:tabs>
      </w:pPr>
      <w:r w:rsidRPr="00345A75">
        <w:t>o.</w:t>
      </w:r>
      <w:r w:rsidR="0060073C" w:rsidRPr="00345A75">
        <w:rPr>
          <w:w w:val="50"/>
        </w:rPr>
        <w:t xml:space="preserve"> </w:t>
      </w:r>
      <w:r w:rsidRPr="00345A75">
        <w:t>J.</w:t>
      </w:r>
      <w:r w:rsidRPr="00345A75">
        <w:tab/>
        <w:t>ohne Jahr</w:t>
      </w:r>
    </w:p>
    <w:p w14:paraId="1192378F" w14:textId="686569E3" w:rsidR="00E00E62" w:rsidRPr="00345A75" w:rsidRDefault="00E00E62" w:rsidP="001226E9">
      <w:pPr>
        <w:tabs>
          <w:tab w:val="left" w:pos="1134"/>
        </w:tabs>
      </w:pPr>
      <w:r w:rsidRPr="00345A75">
        <w:t>o.</w:t>
      </w:r>
      <w:r w:rsidR="0060073C" w:rsidRPr="00345A75">
        <w:rPr>
          <w:w w:val="50"/>
        </w:rPr>
        <w:t xml:space="preserve"> </w:t>
      </w:r>
      <w:r w:rsidRPr="00345A75">
        <w:t>O.</w:t>
      </w:r>
      <w:r w:rsidRPr="00345A75">
        <w:tab/>
        <w:t>ohne Ort</w:t>
      </w:r>
    </w:p>
    <w:p w14:paraId="5967AC7B" w14:textId="6694A1F5" w:rsidR="00BB2092" w:rsidRPr="00345A75" w:rsidRDefault="00E00E62" w:rsidP="001226E9">
      <w:pPr>
        <w:tabs>
          <w:tab w:val="left" w:pos="1134"/>
        </w:tabs>
      </w:pPr>
      <w:r w:rsidRPr="00345A75">
        <w:t>o.</w:t>
      </w:r>
      <w:r w:rsidR="0060073C" w:rsidRPr="00345A75">
        <w:rPr>
          <w:w w:val="50"/>
        </w:rPr>
        <w:t xml:space="preserve"> </w:t>
      </w:r>
      <w:r w:rsidRPr="00345A75">
        <w:t>O.</w:t>
      </w:r>
      <w:r w:rsidR="0060073C" w:rsidRPr="00345A75">
        <w:t xml:space="preserve"> </w:t>
      </w:r>
      <w:r w:rsidRPr="00345A75">
        <w:t>u.</w:t>
      </w:r>
      <w:r w:rsidR="0060073C" w:rsidRPr="00345A75">
        <w:rPr>
          <w:w w:val="50"/>
        </w:rPr>
        <w:t xml:space="preserve"> </w:t>
      </w:r>
      <w:r w:rsidRPr="00345A75">
        <w:t>J.</w:t>
      </w:r>
      <w:r w:rsidRPr="00345A75">
        <w:tab/>
        <w:t>ohne Ort und Jahr</w:t>
      </w:r>
    </w:p>
    <w:p w14:paraId="2D41FB51" w14:textId="41C3C817" w:rsidR="00BB2092" w:rsidRPr="00345A75" w:rsidRDefault="00BB2092" w:rsidP="00DC1363">
      <w:pPr>
        <w:pStyle w:val="berschrift2"/>
      </w:pPr>
      <w:r w:rsidRPr="00345A75">
        <w:lastRenderedPageBreak/>
        <w:t>Konkordanz der Ortsnamen</w:t>
      </w:r>
    </w:p>
    <w:p w14:paraId="040A04E1" w14:textId="48AD92AD" w:rsidR="008149D0" w:rsidRPr="00345A75" w:rsidRDefault="00DC1363" w:rsidP="00DC1363">
      <w:r w:rsidRPr="00345A75">
        <w:t xml:space="preserve">Jedem Beitrag ist eine Liste der verwendeten deutschen Ortsnamen sowie ihren polnischen </w:t>
      </w:r>
      <w:r w:rsidR="002D0C95" w:rsidRPr="00345A75">
        <w:t>Entsprechung</w:t>
      </w:r>
      <w:r w:rsidRPr="00345A75">
        <w:t xml:space="preserve"> anzufügen</w:t>
      </w:r>
      <w:r w:rsidR="007679C7" w:rsidRPr="00345A75">
        <w:t xml:space="preserve"> (</w:t>
      </w:r>
      <w:r w:rsidR="008149D0" w:rsidRPr="00345A75">
        <w:t>Angabe des Ortsnamens in der aktuellen Staatssprache</w:t>
      </w:r>
      <w:r w:rsidR="007679C7" w:rsidRPr="00345A75">
        <w:t>, a</w:t>
      </w:r>
      <w:r w:rsidR="008149D0" w:rsidRPr="00345A75">
        <w:t xml:space="preserve">lso nicht </w:t>
      </w:r>
      <w:r w:rsidR="00475B37" w:rsidRPr="00345A75">
        <w:t>»</w:t>
      </w:r>
      <w:r w:rsidR="008149D0" w:rsidRPr="00345A75">
        <w:t>Lemberg</w:t>
      </w:r>
      <w:r w:rsidR="007679C7" w:rsidRPr="00345A75">
        <w:t xml:space="preserve"> – </w:t>
      </w:r>
      <w:proofErr w:type="spellStart"/>
      <w:r w:rsidR="008149D0" w:rsidRPr="00345A75">
        <w:t>Lwów</w:t>
      </w:r>
      <w:proofErr w:type="spellEnd"/>
      <w:proofErr w:type="gramStart"/>
      <w:r w:rsidR="00475B37" w:rsidRPr="00345A75">
        <w:t>«</w:t>
      </w:r>
      <w:proofErr w:type="gramEnd"/>
      <w:r w:rsidR="008149D0" w:rsidRPr="00345A75">
        <w:t xml:space="preserve"> sondern </w:t>
      </w:r>
      <w:r w:rsidR="00475B37" w:rsidRPr="00345A75">
        <w:t>»</w:t>
      </w:r>
      <w:r w:rsidR="008149D0" w:rsidRPr="00345A75">
        <w:t>Lemberg</w:t>
      </w:r>
      <w:r w:rsidR="00F14A7C" w:rsidRPr="00345A75">
        <w:tab/>
      </w:r>
      <w:r w:rsidR="008149D0" w:rsidRPr="00345A75">
        <w:t>Lwiw</w:t>
      </w:r>
      <w:r w:rsidR="00475B37" w:rsidRPr="00345A75">
        <w:t>«</w:t>
      </w:r>
      <w:r w:rsidR="007679C7" w:rsidRPr="00345A75">
        <w:t>).</w:t>
      </w:r>
      <w:r w:rsidR="00F14A7C" w:rsidRPr="00345A75">
        <w:t xml:space="preserve"> Zwischen den Ortsnamen steht ein </w:t>
      </w:r>
      <w:r w:rsidR="000E7480" w:rsidRPr="00345A75">
        <w:t>Tabulator-Abstand.</w:t>
      </w:r>
    </w:p>
    <w:p w14:paraId="78694CEC" w14:textId="7AB901A7" w:rsidR="00E263BF" w:rsidRPr="00345A75" w:rsidRDefault="00E263BF" w:rsidP="00DC1363"/>
    <w:p w14:paraId="268150B1" w14:textId="75B61891" w:rsidR="00E263BF" w:rsidRPr="00345A75" w:rsidRDefault="00E263BF" w:rsidP="00DC1363">
      <w:pPr>
        <w:rPr>
          <w:rFonts w:ascii="Garamond Premr Pro Smbd" w:hAnsi="Garamond Premr Pro Smbd"/>
        </w:rPr>
      </w:pPr>
      <w:r w:rsidRPr="00345A75">
        <w:rPr>
          <w:rFonts w:ascii="Garamond Premr Pro Smbd" w:hAnsi="Garamond Premr Pro Smbd"/>
        </w:rPr>
        <w:t>Die Beiträge werden ca. ein Jahr nach Erscheinen der Druckversion als PDF-Datei auf der Internetseite des Vereins verlinkt und zum kostenlosen Download angeboten.</w:t>
      </w:r>
      <w:r w:rsidR="000E7480" w:rsidRPr="00345A75">
        <w:rPr>
          <w:rFonts w:ascii="Garamond Premr Pro Smbd" w:hAnsi="Garamond Premr Pro Smbd"/>
        </w:rPr>
        <w:t xml:space="preserve"> Sie erklären sich beim Einreichen Ihres Beitrages</w:t>
      </w:r>
      <w:r w:rsidR="00191FCD" w:rsidRPr="00345A75">
        <w:rPr>
          <w:rFonts w:ascii="Garamond Premr Pro Smbd" w:hAnsi="Garamond Premr Pro Smbd"/>
        </w:rPr>
        <w:t xml:space="preserve"> mit dieser </w:t>
      </w:r>
      <w:r w:rsidR="00487D6D" w:rsidRPr="00345A75">
        <w:rPr>
          <w:rFonts w:ascii="Garamond Premr Pro Smbd" w:hAnsi="Garamond Premr Pro Smbd"/>
        </w:rPr>
        <w:t>Vorgehensweise</w:t>
      </w:r>
      <w:r w:rsidR="00191FCD" w:rsidRPr="00345A75">
        <w:rPr>
          <w:rFonts w:ascii="Garamond Premr Pro Smbd" w:hAnsi="Garamond Premr Pro Smbd"/>
        </w:rPr>
        <w:t xml:space="preserve"> </w:t>
      </w:r>
      <w:proofErr w:type="gramStart"/>
      <w:r w:rsidR="00191FCD" w:rsidRPr="00345A75">
        <w:rPr>
          <w:rFonts w:ascii="Garamond Premr Pro Smbd" w:hAnsi="Garamond Premr Pro Smbd"/>
        </w:rPr>
        <w:t>stillschweigend</w:t>
      </w:r>
      <w:proofErr w:type="gramEnd"/>
      <w:r w:rsidR="00191FCD" w:rsidRPr="00345A75">
        <w:rPr>
          <w:rFonts w:ascii="Garamond Premr Pro Smbd" w:hAnsi="Garamond Premr Pro Smbd"/>
        </w:rPr>
        <w:t xml:space="preserve"> einverstanden.</w:t>
      </w:r>
    </w:p>
    <w:sectPr w:rsidR="00E263BF" w:rsidRPr="00345A75" w:rsidSect="00B06E58">
      <w:footerReference w:type="default" r:id="rId11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DD81E" w14:textId="77777777" w:rsidR="00BD4D63" w:rsidRDefault="00BD4D63" w:rsidP="0033007B">
      <w:pPr>
        <w:spacing w:after="0" w:line="240" w:lineRule="auto"/>
      </w:pPr>
      <w:r>
        <w:separator/>
      </w:r>
    </w:p>
  </w:endnote>
  <w:endnote w:type="continuationSeparator" w:id="0">
    <w:p w14:paraId="6205D239" w14:textId="77777777" w:rsidR="00BD4D63" w:rsidRDefault="00BD4D63" w:rsidP="00330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 Premr Pro Smbd">
    <w:altName w:val="Constantia"/>
    <w:panose1 w:val="02020602060506020403"/>
    <w:charset w:val="00"/>
    <w:family w:val="roman"/>
    <w:notTrueType/>
    <w:pitch w:val="variable"/>
    <w:sig w:usb0="E00002BF" w:usb1="5000E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5979736"/>
      <w:docPartObj>
        <w:docPartGallery w:val="Page Numbers (Bottom of Page)"/>
        <w:docPartUnique/>
      </w:docPartObj>
    </w:sdtPr>
    <w:sdtContent>
      <w:p w14:paraId="301D3D76" w14:textId="739A09B3" w:rsidR="0033007B" w:rsidRDefault="0033007B" w:rsidP="00DC136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A8267" w14:textId="77777777" w:rsidR="00BD4D63" w:rsidRDefault="00BD4D63" w:rsidP="0033007B">
      <w:pPr>
        <w:spacing w:after="0" w:line="240" w:lineRule="auto"/>
      </w:pPr>
      <w:r>
        <w:separator/>
      </w:r>
    </w:p>
  </w:footnote>
  <w:footnote w:type="continuationSeparator" w:id="0">
    <w:p w14:paraId="21013195" w14:textId="77777777" w:rsidR="00BD4D63" w:rsidRDefault="00BD4D63" w:rsidP="0033007B">
      <w:pPr>
        <w:spacing w:after="0" w:line="240" w:lineRule="auto"/>
      </w:pPr>
      <w:r>
        <w:continuationSeparator/>
      </w:r>
    </w:p>
  </w:footnote>
  <w:footnote w:id="1">
    <w:p w14:paraId="515961F8" w14:textId="5E4D364E" w:rsidR="008B3B4F" w:rsidRDefault="008B3B4F">
      <w:pPr>
        <w:pStyle w:val="Funotentext"/>
      </w:pPr>
      <w:r>
        <w:rPr>
          <w:rStyle w:val="Funotenzeichen"/>
        </w:rPr>
        <w:footnoteRef/>
      </w:r>
      <w:r>
        <w:tab/>
      </w:r>
      <w:r w:rsidRPr="008B3B4F">
        <w:rPr>
          <w:smallCaps/>
        </w:rPr>
        <w:t>Grünhagen</w:t>
      </w:r>
      <w:r w:rsidRPr="008B3B4F">
        <w:t xml:space="preserve"> (1865), S. 13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D1753"/>
    <w:multiLevelType w:val="hybridMultilevel"/>
    <w:tmpl w:val="2C4483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D0719"/>
    <w:multiLevelType w:val="hybridMultilevel"/>
    <w:tmpl w:val="C220FAD2"/>
    <w:lvl w:ilvl="0" w:tplc="84D442A2">
      <w:start w:val="4"/>
      <w:numFmt w:val="bullet"/>
      <w:lvlText w:val=""/>
      <w:lvlJc w:val="left"/>
      <w:pPr>
        <w:ind w:left="927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 w16cid:durableId="186795735">
    <w:abstractNumId w:val="0"/>
  </w:num>
  <w:num w:numId="2" w16cid:durableId="825628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62"/>
    <w:rsid w:val="00034D2D"/>
    <w:rsid w:val="00055821"/>
    <w:rsid w:val="00056A91"/>
    <w:rsid w:val="00073D05"/>
    <w:rsid w:val="00080804"/>
    <w:rsid w:val="000847D9"/>
    <w:rsid w:val="000964FC"/>
    <w:rsid w:val="00096F30"/>
    <w:rsid w:val="000B44CA"/>
    <w:rsid w:val="000E7480"/>
    <w:rsid w:val="000F5A9D"/>
    <w:rsid w:val="0010282B"/>
    <w:rsid w:val="00117C32"/>
    <w:rsid w:val="001226E9"/>
    <w:rsid w:val="001756E5"/>
    <w:rsid w:val="00191FCD"/>
    <w:rsid w:val="001A4DB1"/>
    <w:rsid w:val="001B696C"/>
    <w:rsid w:val="001C5443"/>
    <w:rsid w:val="00211FEC"/>
    <w:rsid w:val="00231275"/>
    <w:rsid w:val="002510C6"/>
    <w:rsid w:val="0025431E"/>
    <w:rsid w:val="00263C55"/>
    <w:rsid w:val="002B2D12"/>
    <w:rsid w:val="002C2744"/>
    <w:rsid w:val="002D0C95"/>
    <w:rsid w:val="002E0D4C"/>
    <w:rsid w:val="00315D1F"/>
    <w:rsid w:val="00327942"/>
    <w:rsid w:val="0033007B"/>
    <w:rsid w:val="003313C1"/>
    <w:rsid w:val="00345A75"/>
    <w:rsid w:val="00367F4E"/>
    <w:rsid w:val="0038422F"/>
    <w:rsid w:val="00393175"/>
    <w:rsid w:val="003A5D1B"/>
    <w:rsid w:val="003C415E"/>
    <w:rsid w:val="003E01CB"/>
    <w:rsid w:val="003F3341"/>
    <w:rsid w:val="004179FA"/>
    <w:rsid w:val="004310D8"/>
    <w:rsid w:val="00475B37"/>
    <w:rsid w:val="00483193"/>
    <w:rsid w:val="00486383"/>
    <w:rsid w:val="00487D6D"/>
    <w:rsid w:val="0049654A"/>
    <w:rsid w:val="004D6160"/>
    <w:rsid w:val="004E2BE2"/>
    <w:rsid w:val="005167FE"/>
    <w:rsid w:val="005232EF"/>
    <w:rsid w:val="00524A26"/>
    <w:rsid w:val="00555DD1"/>
    <w:rsid w:val="00557F4D"/>
    <w:rsid w:val="005A3EB0"/>
    <w:rsid w:val="005C0756"/>
    <w:rsid w:val="005D4139"/>
    <w:rsid w:val="0060073C"/>
    <w:rsid w:val="00601512"/>
    <w:rsid w:val="00631BC2"/>
    <w:rsid w:val="00634EE7"/>
    <w:rsid w:val="00636C69"/>
    <w:rsid w:val="00650C9A"/>
    <w:rsid w:val="00672710"/>
    <w:rsid w:val="00695254"/>
    <w:rsid w:val="006A19D3"/>
    <w:rsid w:val="006B23EA"/>
    <w:rsid w:val="006C0355"/>
    <w:rsid w:val="006F5599"/>
    <w:rsid w:val="007018A9"/>
    <w:rsid w:val="0071317C"/>
    <w:rsid w:val="00733D5B"/>
    <w:rsid w:val="0073460E"/>
    <w:rsid w:val="007576BD"/>
    <w:rsid w:val="007679C7"/>
    <w:rsid w:val="00782FAD"/>
    <w:rsid w:val="0078441B"/>
    <w:rsid w:val="007A0A2C"/>
    <w:rsid w:val="007A1F19"/>
    <w:rsid w:val="007D2F0F"/>
    <w:rsid w:val="007F1C69"/>
    <w:rsid w:val="007F4BCC"/>
    <w:rsid w:val="00802633"/>
    <w:rsid w:val="00805671"/>
    <w:rsid w:val="008149D0"/>
    <w:rsid w:val="00822B0D"/>
    <w:rsid w:val="008638AD"/>
    <w:rsid w:val="00893E32"/>
    <w:rsid w:val="008A196A"/>
    <w:rsid w:val="008B3B4F"/>
    <w:rsid w:val="008E732B"/>
    <w:rsid w:val="008F7086"/>
    <w:rsid w:val="009247A0"/>
    <w:rsid w:val="00936C72"/>
    <w:rsid w:val="00942BD0"/>
    <w:rsid w:val="009538FA"/>
    <w:rsid w:val="00986BB4"/>
    <w:rsid w:val="00994CA5"/>
    <w:rsid w:val="009E32B2"/>
    <w:rsid w:val="009E5892"/>
    <w:rsid w:val="009F3D93"/>
    <w:rsid w:val="00A41A19"/>
    <w:rsid w:val="00A7788C"/>
    <w:rsid w:val="00A82E4E"/>
    <w:rsid w:val="00AB4F44"/>
    <w:rsid w:val="00AD60A3"/>
    <w:rsid w:val="00AF5ACC"/>
    <w:rsid w:val="00B06E58"/>
    <w:rsid w:val="00B2473E"/>
    <w:rsid w:val="00B343AE"/>
    <w:rsid w:val="00B733EC"/>
    <w:rsid w:val="00B7455F"/>
    <w:rsid w:val="00BB2092"/>
    <w:rsid w:val="00BD4D63"/>
    <w:rsid w:val="00BF2BA9"/>
    <w:rsid w:val="00C026BD"/>
    <w:rsid w:val="00C14A31"/>
    <w:rsid w:val="00C27D01"/>
    <w:rsid w:val="00C45E9C"/>
    <w:rsid w:val="00C611CC"/>
    <w:rsid w:val="00CB3777"/>
    <w:rsid w:val="00CD16C7"/>
    <w:rsid w:val="00CE1BFD"/>
    <w:rsid w:val="00CE5B43"/>
    <w:rsid w:val="00CF1830"/>
    <w:rsid w:val="00D03992"/>
    <w:rsid w:val="00D40D09"/>
    <w:rsid w:val="00D60E54"/>
    <w:rsid w:val="00D865CD"/>
    <w:rsid w:val="00D91F88"/>
    <w:rsid w:val="00DB4CE7"/>
    <w:rsid w:val="00DB5704"/>
    <w:rsid w:val="00DB7165"/>
    <w:rsid w:val="00DC1363"/>
    <w:rsid w:val="00DE43E1"/>
    <w:rsid w:val="00DF1FF9"/>
    <w:rsid w:val="00E00E62"/>
    <w:rsid w:val="00E263BF"/>
    <w:rsid w:val="00E345DD"/>
    <w:rsid w:val="00E7013C"/>
    <w:rsid w:val="00E768BF"/>
    <w:rsid w:val="00E8228C"/>
    <w:rsid w:val="00E9382E"/>
    <w:rsid w:val="00EA1C84"/>
    <w:rsid w:val="00EA3A59"/>
    <w:rsid w:val="00EB382A"/>
    <w:rsid w:val="00EB617E"/>
    <w:rsid w:val="00EC366F"/>
    <w:rsid w:val="00ED48D8"/>
    <w:rsid w:val="00EE1747"/>
    <w:rsid w:val="00EF0AD8"/>
    <w:rsid w:val="00F00EFA"/>
    <w:rsid w:val="00F14A7C"/>
    <w:rsid w:val="00F326CD"/>
    <w:rsid w:val="00F32D13"/>
    <w:rsid w:val="00F53B56"/>
    <w:rsid w:val="00F61D0F"/>
    <w:rsid w:val="00F67649"/>
    <w:rsid w:val="00F91696"/>
    <w:rsid w:val="00FB66DC"/>
    <w:rsid w:val="00FC7C27"/>
    <w:rsid w:val="00FD5A03"/>
    <w:rsid w:val="00FF3537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7B8AE"/>
  <w15:chartTrackingRefBased/>
  <w15:docId w15:val="{AFA40564-FFC0-4DD4-905A-0BA72EF3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007B"/>
    <w:pPr>
      <w:spacing w:after="60"/>
      <w:jc w:val="both"/>
    </w:pPr>
    <w:rPr>
      <w:rFonts w:ascii="Garamond" w:hAnsi="Garamond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3007B"/>
    <w:pPr>
      <w:keepNext/>
      <w:keepLines/>
      <w:spacing w:before="36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226E9"/>
    <w:pPr>
      <w:keepNext/>
      <w:keepLines/>
      <w:spacing w:before="240" w:after="12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313C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13C1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AE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33007B"/>
    <w:pPr>
      <w:spacing w:after="36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3007B"/>
    <w:rPr>
      <w:rFonts w:ascii="Garamond" w:eastAsiaTheme="majorEastAsia" w:hAnsi="Garamond" w:cstheme="majorBidi"/>
      <w:b/>
      <w:spacing w:val="-10"/>
      <w:kern w:val="28"/>
      <w:sz w:val="32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007B"/>
    <w:rPr>
      <w:rFonts w:ascii="Garamond" w:eastAsiaTheme="majorEastAsia" w:hAnsi="Garamond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226E9"/>
    <w:rPr>
      <w:rFonts w:ascii="Garamond" w:eastAsiaTheme="majorEastAsia" w:hAnsi="Garamond" w:cstheme="majorBidi"/>
      <w:b/>
      <w:sz w:val="24"/>
      <w:szCs w:val="26"/>
    </w:rPr>
  </w:style>
  <w:style w:type="character" w:styleId="Hervorhebung">
    <w:name w:val="Emphasis"/>
    <w:basedOn w:val="Absatz-Standardschriftart"/>
    <w:uiPriority w:val="20"/>
    <w:qFormat/>
    <w:rsid w:val="003E01CB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F67649"/>
    <w:pPr>
      <w:spacing w:before="80" w:after="80" w:line="276" w:lineRule="auto"/>
      <w:ind w:left="284" w:hanging="284"/>
      <w:contextualSpacing/>
    </w:pPr>
    <w:rPr>
      <w:iCs/>
    </w:rPr>
  </w:style>
  <w:style w:type="character" w:customStyle="1" w:styleId="ZitatZchn">
    <w:name w:val="Zitat Zchn"/>
    <w:basedOn w:val="Absatz-Standardschriftart"/>
    <w:link w:val="Zitat"/>
    <w:uiPriority w:val="29"/>
    <w:rsid w:val="00F67649"/>
    <w:rPr>
      <w:rFonts w:ascii="Garamond" w:hAnsi="Garamond"/>
      <w:iCs/>
    </w:rPr>
  </w:style>
  <w:style w:type="paragraph" w:styleId="Kopfzeile">
    <w:name w:val="header"/>
    <w:basedOn w:val="Standard"/>
    <w:link w:val="KopfzeileZchn"/>
    <w:uiPriority w:val="99"/>
    <w:unhideWhenUsed/>
    <w:rsid w:val="00330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007B"/>
  </w:style>
  <w:style w:type="paragraph" w:styleId="Fuzeile">
    <w:name w:val="footer"/>
    <w:basedOn w:val="Standard"/>
    <w:link w:val="FuzeileZchn"/>
    <w:uiPriority w:val="99"/>
    <w:unhideWhenUsed/>
    <w:rsid w:val="00330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007B"/>
  </w:style>
  <w:style w:type="paragraph" w:styleId="Listenabsatz">
    <w:name w:val="List Paragraph"/>
    <w:basedOn w:val="Standard"/>
    <w:uiPriority w:val="34"/>
    <w:qFormat/>
    <w:rsid w:val="00733D5B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8B3B4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B3B4F"/>
    <w:rPr>
      <w:rFonts w:ascii="Garamond" w:hAnsi="Garamond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B3B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.speer@vfgs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e.wikisource.org/wiki/Westf%C3%A4lischer_Friede_%E2%80%93_Vertrag_von_Osnabr%C3%BCc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ristian.speer@vfgs.e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556CA-0676-4346-97BE-75926BBF7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1320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Speer</dc:creator>
  <cp:keywords/>
  <dc:description/>
  <cp:lastModifiedBy>Christian Speer</cp:lastModifiedBy>
  <cp:revision>127</cp:revision>
  <cp:lastPrinted>2022-03-03T09:23:00Z</cp:lastPrinted>
  <dcterms:created xsi:type="dcterms:W3CDTF">2020-03-23T19:01:00Z</dcterms:created>
  <dcterms:modified xsi:type="dcterms:W3CDTF">2026-03-01T12:37:00Z</dcterms:modified>
</cp:coreProperties>
</file>